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00" w:rsidRDefault="00FF7E00">
      <w:pPr>
        <w:pStyle w:val="Nagwek1"/>
        <w:jc w:val="center"/>
        <w:rPr>
          <w:b/>
          <w:bCs/>
          <w:sz w:val="24"/>
        </w:rPr>
      </w:pPr>
      <w:r>
        <w:rPr>
          <w:b/>
          <w:bCs/>
          <w:sz w:val="24"/>
        </w:rPr>
        <w:t>UMOWA  NR</w:t>
      </w:r>
      <w:r w:rsidR="00BE4EE7">
        <w:rPr>
          <w:b/>
          <w:bCs/>
          <w:sz w:val="24"/>
        </w:rPr>
        <w:t>…..</w:t>
      </w:r>
      <w:r w:rsidR="00C87B11">
        <w:rPr>
          <w:b/>
          <w:bCs/>
          <w:sz w:val="24"/>
        </w:rPr>
        <w:t>/ZOM/201</w:t>
      </w:r>
      <w:r w:rsidR="00BE4EE7">
        <w:rPr>
          <w:b/>
          <w:bCs/>
          <w:sz w:val="24"/>
        </w:rPr>
        <w:t>9</w:t>
      </w:r>
    </w:p>
    <w:p w:rsidR="00FF7E00" w:rsidRDefault="00FF7E00"/>
    <w:p w:rsidR="00FF7E00" w:rsidRDefault="00FF7E00" w:rsidP="008424D2">
      <w:pPr>
        <w:tabs>
          <w:tab w:val="left" w:leader="dot" w:pos="9639"/>
        </w:tabs>
        <w:spacing w:before="120"/>
        <w:jc w:val="both"/>
      </w:pPr>
      <w:r>
        <w:t xml:space="preserve">zawarta w dniu </w:t>
      </w:r>
      <w:r w:rsidR="00BE4EE7">
        <w:t>………</w:t>
      </w:r>
      <w:r w:rsidR="00683B83">
        <w:t>.201</w:t>
      </w:r>
      <w:r w:rsidR="00BE4EE7">
        <w:t>9</w:t>
      </w:r>
      <w:r w:rsidR="00683B83">
        <w:t xml:space="preserve"> r.</w:t>
      </w:r>
      <w:r>
        <w:t xml:space="preserve"> pomiędzy:</w:t>
      </w:r>
    </w:p>
    <w:p w:rsidR="00FF7E00" w:rsidRPr="00DB67C8" w:rsidRDefault="00FF7E00" w:rsidP="00DB67C8">
      <w:pPr>
        <w:tabs>
          <w:tab w:val="left" w:leader="dot" w:pos="9639"/>
        </w:tabs>
        <w:jc w:val="both"/>
        <w:rPr>
          <w:b/>
          <w:color w:val="FF0000"/>
        </w:rPr>
      </w:pPr>
      <w:r w:rsidRPr="00DB67C8">
        <w:rPr>
          <w:b/>
        </w:rPr>
        <w:t xml:space="preserve">Zakładem Gospodarki Komunalnej sp. z o.o. z siedzibą ul. Wrocławska 15, 56-416 </w:t>
      </w:r>
      <w:r w:rsidRPr="0023749C">
        <w:rPr>
          <w:b/>
        </w:rPr>
        <w:t xml:space="preserve">Twardogóra, </w:t>
      </w:r>
      <w:r w:rsidRPr="0023749C">
        <w:t>wpisaną do Krajowego Rejestru Przedsiębiorców  Sąd Rejonowy we Wrocławiu pod nr KRS 0000596829</w:t>
      </w:r>
    </w:p>
    <w:p w:rsidR="00FF7E00" w:rsidRPr="00DB67C8" w:rsidRDefault="00FF7E00" w:rsidP="00DB67C8">
      <w:pPr>
        <w:jc w:val="both"/>
      </w:pPr>
      <w:r w:rsidRPr="00DB67C8">
        <w:t>zwanym dalej „Zamawiającym”,</w:t>
      </w:r>
    </w:p>
    <w:p w:rsidR="00FF7E00" w:rsidRPr="00DB67C8" w:rsidRDefault="00FF7E00" w:rsidP="00DB67C8">
      <w:pPr>
        <w:jc w:val="both"/>
      </w:pPr>
      <w:r w:rsidRPr="00DB67C8">
        <w:t>reprezentowanym przez</w:t>
      </w:r>
    </w:p>
    <w:p w:rsidR="00FF7E00" w:rsidRPr="00DB67C8" w:rsidRDefault="00FF7E00" w:rsidP="00DB67C8">
      <w:pPr>
        <w:tabs>
          <w:tab w:val="right" w:leader="dot" w:pos="9637"/>
        </w:tabs>
        <w:jc w:val="both"/>
        <w:rPr>
          <w:b/>
        </w:rPr>
      </w:pPr>
      <w:r w:rsidRPr="00DB67C8">
        <w:rPr>
          <w:b/>
        </w:rPr>
        <w:t>Prezes Zarządu  - Monikę Strzeleck</w:t>
      </w:r>
      <w:r>
        <w:rPr>
          <w:b/>
        </w:rPr>
        <w:t>ą</w:t>
      </w:r>
    </w:p>
    <w:p w:rsidR="009B1C09" w:rsidRDefault="008B4445" w:rsidP="009B1C09">
      <w:pPr>
        <w:tabs>
          <w:tab w:val="right" w:leader="dot" w:pos="9637"/>
        </w:tabs>
        <w:jc w:val="both"/>
        <w:rPr>
          <w:color w:val="000000"/>
        </w:rPr>
      </w:pPr>
      <w:r>
        <w:rPr>
          <w:color w:val="000000"/>
        </w:rPr>
        <w:t>a:</w:t>
      </w:r>
    </w:p>
    <w:p w:rsidR="008B4445" w:rsidRPr="00BE4EE7" w:rsidRDefault="00BE4EE7" w:rsidP="009B1C09">
      <w:pPr>
        <w:tabs>
          <w:tab w:val="right" w:leader="dot" w:pos="9637"/>
        </w:tabs>
        <w:jc w:val="both"/>
        <w:rPr>
          <w:color w:val="000000"/>
        </w:rPr>
      </w:pPr>
      <w:r>
        <w:rPr>
          <w:color w:val="000000"/>
        </w:rPr>
        <w:t xml:space="preserve"> ………………………..</w:t>
      </w:r>
      <w:r w:rsidR="009B1C09">
        <w:rPr>
          <w:color w:val="000000"/>
        </w:rPr>
        <w:t xml:space="preserve">, </w:t>
      </w:r>
      <w:r w:rsidR="008B4445" w:rsidRPr="00BE4EE7">
        <w:rPr>
          <w:color w:val="000000"/>
        </w:rPr>
        <w:t>z siedzibą w:</w:t>
      </w:r>
      <w:r w:rsidRPr="00BE4EE7">
        <w:rPr>
          <w:color w:val="000000"/>
        </w:rPr>
        <w:t>……………………………………………</w:t>
      </w:r>
    </w:p>
    <w:p w:rsidR="008B4445" w:rsidRDefault="008B4445" w:rsidP="009B1C09">
      <w:pPr>
        <w:tabs>
          <w:tab w:val="right" w:leader="dot" w:pos="9637"/>
        </w:tabs>
        <w:jc w:val="both"/>
        <w:rPr>
          <w:color w:val="000000"/>
        </w:rPr>
      </w:pPr>
      <w:r>
        <w:rPr>
          <w:color w:val="000000"/>
        </w:rPr>
        <w:t xml:space="preserve">NIP: </w:t>
      </w:r>
      <w:r w:rsidR="00BE4EE7">
        <w:rPr>
          <w:color w:val="000000"/>
        </w:rPr>
        <w:t xml:space="preserve">………………  </w:t>
      </w:r>
      <w:r>
        <w:rPr>
          <w:color w:val="000000"/>
        </w:rPr>
        <w:t xml:space="preserve">REGON </w:t>
      </w:r>
      <w:r w:rsidR="00BE4EE7">
        <w:rPr>
          <w:color w:val="000000"/>
        </w:rPr>
        <w:t>…………………..</w:t>
      </w:r>
    </w:p>
    <w:p w:rsidR="008B4445" w:rsidRDefault="008B4445" w:rsidP="009B1C09">
      <w:pPr>
        <w:jc w:val="both"/>
        <w:rPr>
          <w:color w:val="000000"/>
        </w:rPr>
      </w:pPr>
      <w:r>
        <w:rPr>
          <w:color w:val="000000"/>
        </w:rPr>
        <w:t>zwaną dalej „Wykonawcą”</w:t>
      </w:r>
    </w:p>
    <w:p w:rsidR="008B4445" w:rsidRDefault="008B4445" w:rsidP="009B1C09">
      <w:pPr>
        <w:jc w:val="both"/>
        <w:rPr>
          <w:color w:val="000000"/>
        </w:rPr>
      </w:pPr>
      <w:r>
        <w:rPr>
          <w:color w:val="000000"/>
        </w:rPr>
        <w:t>reprezentowaną przez:</w:t>
      </w:r>
    </w:p>
    <w:p w:rsidR="008B4445" w:rsidRDefault="008B4445" w:rsidP="009B1C09">
      <w:pPr>
        <w:tabs>
          <w:tab w:val="left" w:leader="dot" w:pos="4678"/>
          <w:tab w:val="right" w:leader="dot" w:pos="9637"/>
        </w:tabs>
        <w:jc w:val="both"/>
        <w:rPr>
          <w:b/>
          <w:color w:val="000000"/>
        </w:rPr>
      </w:pPr>
    </w:p>
    <w:p w:rsidR="008B4445" w:rsidRDefault="008B4445" w:rsidP="009B1C09">
      <w:pPr>
        <w:tabs>
          <w:tab w:val="left" w:leader="dot" w:pos="4678"/>
          <w:tab w:val="right" w:leader="dot" w:pos="9637"/>
        </w:tabs>
        <w:jc w:val="both"/>
        <w:rPr>
          <w:b/>
          <w:color w:val="000000"/>
        </w:rPr>
      </w:pPr>
      <w:r>
        <w:rPr>
          <w:b/>
          <w:color w:val="000000"/>
        </w:rPr>
        <w:t xml:space="preserve">1. </w:t>
      </w:r>
      <w:r w:rsidR="00BE4EE7">
        <w:rPr>
          <w:b/>
          <w:color w:val="000000"/>
        </w:rPr>
        <w:t>………………………………… - …………………………….</w:t>
      </w:r>
    </w:p>
    <w:p w:rsidR="00FF7E00" w:rsidRDefault="00FF7E00"/>
    <w:p w:rsidR="00FF7E00" w:rsidRDefault="00FF7E00"/>
    <w:p w:rsidR="00FF7E00" w:rsidRPr="0023749C" w:rsidRDefault="00FF7E00">
      <w:pPr>
        <w:pStyle w:val="Tekstpodstawowy31"/>
        <w:rPr>
          <w:spacing w:val="-3"/>
          <w:sz w:val="24"/>
        </w:rPr>
      </w:pPr>
      <w:r>
        <w:rPr>
          <w:sz w:val="24"/>
        </w:rPr>
        <w:t xml:space="preserve">W wyniku postępowania o udzielenie zamówienia publicznego prowadzonego w trybie przetargu </w:t>
      </w:r>
      <w:r w:rsidRPr="00DB67C8">
        <w:rPr>
          <w:sz w:val="24"/>
        </w:rPr>
        <w:t xml:space="preserve">nieograniczonego zgodnie z ustawą z dnia 29.01.2004 r Prawo zamówień </w:t>
      </w:r>
      <w:r w:rsidRPr="00124B2C">
        <w:rPr>
          <w:sz w:val="24"/>
        </w:rPr>
        <w:t xml:space="preserve">publicznych </w:t>
      </w:r>
      <w:r w:rsidRPr="00124B2C">
        <w:rPr>
          <w:rFonts w:eastAsia="MS Mincho"/>
          <w:spacing w:val="-3"/>
          <w:sz w:val="24"/>
        </w:rPr>
        <w:t xml:space="preserve">(j.t. </w:t>
      </w:r>
      <w:r w:rsidRPr="00124B2C">
        <w:rPr>
          <w:sz w:val="24"/>
        </w:rPr>
        <w:t>Dz.U.</w:t>
      </w:r>
      <w:r w:rsidRPr="0023749C">
        <w:rPr>
          <w:sz w:val="24"/>
        </w:rPr>
        <w:t>201</w:t>
      </w:r>
      <w:r w:rsidR="00BE4EE7">
        <w:rPr>
          <w:sz w:val="24"/>
        </w:rPr>
        <w:t>8</w:t>
      </w:r>
      <w:r w:rsidRPr="0023749C">
        <w:rPr>
          <w:sz w:val="24"/>
        </w:rPr>
        <w:t xml:space="preserve">, poz. </w:t>
      </w:r>
      <w:r w:rsidR="005521B5">
        <w:rPr>
          <w:sz w:val="24"/>
        </w:rPr>
        <w:t>1</w:t>
      </w:r>
      <w:r w:rsidR="00BE4EE7">
        <w:rPr>
          <w:sz w:val="24"/>
        </w:rPr>
        <w:t>986</w:t>
      </w:r>
      <w:r w:rsidRPr="0023749C">
        <w:rPr>
          <w:sz w:val="24"/>
        </w:rPr>
        <w:t xml:space="preserve"> ze zm., dalej zwaną: „ustawą”</w:t>
      </w:r>
      <w:r w:rsidRPr="0023749C">
        <w:rPr>
          <w:spacing w:val="-3"/>
          <w:sz w:val="24"/>
        </w:rPr>
        <w:t>) zawarto umowę o następującej treści:</w:t>
      </w:r>
    </w:p>
    <w:p w:rsidR="00FF7E00" w:rsidRPr="00994277" w:rsidRDefault="00FF7E00" w:rsidP="000001F4">
      <w:pPr>
        <w:jc w:val="center"/>
        <w:rPr>
          <w:b/>
          <w:bCs/>
        </w:rPr>
      </w:pPr>
    </w:p>
    <w:p w:rsidR="00FF7E00" w:rsidRDefault="00FF7E00" w:rsidP="000001F4">
      <w:pPr>
        <w:jc w:val="center"/>
        <w:rPr>
          <w:b/>
          <w:bCs/>
        </w:rPr>
      </w:pPr>
      <w:r>
        <w:rPr>
          <w:b/>
          <w:bCs/>
        </w:rPr>
        <w:t>§ 1</w:t>
      </w:r>
    </w:p>
    <w:p w:rsidR="00FF7E00" w:rsidRDefault="00FF7E00" w:rsidP="001D6E0D">
      <w:pPr>
        <w:pStyle w:val="Tekstpodstawowy21"/>
        <w:numPr>
          <w:ilvl w:val="0"/>
          <w:numId w:val="10"/>
        </w:numPr>
        <w:tabs>
          <w:tab w:val="clear" w:pos="720"/>
          <w:tab w:val="num" w:pos="426"/>
        </w:tabs>
        <w:ind w:left="426" w:hanging="426"/>
        <w:rPr>
          <w:sz w:val="24"/>
        </w:rPr>
      </w:pPr>
      <w:r w:rsidRPr="0023749C">
        <w:rPr>
          <w:sz w:val="24"/>
        </w:rPr>
        <w:t xml:space="preserve">Zamawiający powierza a Wykonawca przyjmuje do realizacji dostawę paliw płynnych </w:t>
      </w:r>
      <w:r w:rsidR="00F442C0">
        <w:rPr>
          <w:sz w:val="24"/>
        </w:rPr>
        <w:t>na potrzeby Zakładu Gospodarki Komunalnej sp. z o.o. w  Twardogórze,</w:t>
      </w:r>
      <w:r w:rsidR="00F442C0" w:rsidRPr="0023749C">
        <w:rPr>
          <w:sz w:val="24"/>
        </w:rPr>
        <w:t xml:space="preserve"> </w:t>
      </w:r>
      <w:r w:rsidRPr="0023749C">
        <w:rPr>
          <w:sz w:val="24"/>
        </w:rPr>
        <w:t>o</w:t>
      </w:r>
      <w:r>
        <w:rPr>
          <w:sz w:val="24"/>
        </w:rPr>
        <w:t xml:space="preserve"> szacowanej ilości określonej w §1 </w:t>
      </w:r>
      <w:r w:rsidR="003732E7">
        <w:rPr>
          <w:sz w:val="24"/>
        </w:rPr>
        <w:t xml:space="preserve">ust. </w:t>
      </w:r>
      <w:r>
        <w:rPr>
          <w:sz w:val="24"/>
        </w:rPr>
        <w:t xml:space="preserve">3 umowy. </w:t>
      </w:r>
    </w:p>
    <w:p w:rsidR="00FF7E00" w:rsidRPr="001D6E0D" w:rsidRDefault="00FF7E00" w:rsidP="001D6E0D">
      <w:pPr>
        <w:pStyle w:val="Tekstpodstawowy21"/>
        <w:rPr>
          <w:sz w:val="16"/>
          <w:szCs w:val="16"/>
        </w:rPr>
      </w:pPr>
    </w:p>
    <w:p w:rsidR="00FF7E00" w:rsidRDefault="00FF7E00" w:rsidP="001D6E0D">
      <w:pPr>
        <w:pStyle w:val="Tekstpodstawowy21"/>
        <w:numPr>
          <w:ilvl w:val="0"/>
          <w:numId w:val="10"/>
        </w:numPr>
        <w:tabs>
          <w:tab w:val="clear" w:pos="720"/>
          <w:tab w:val="num" w:pos="426"/>
        </w:tabs>
        <w:ind w:left="426" w:hanging="426"/>
        <w:rPr>
          <w:sz w:val="24"/>
        </w:rPr>
      </w:pPr>
      <w:r>
        <w:rPr>
          <w:sz w:val="24"/>
        </w:rPr>
        <w:t xml:space="preserve">Przedmiot umowy stanowiący dostawę paliwa będzie zrealizowany w bezgotówkowych transakcjach z dopuszczeniem obsługi przy użyciu kart bezgotówkowych lub innych systemów bezgotówkowych oraz zasad rozliczeń za transakcje bezgotówkowe dokonywane przez Zamawiającego. Sprzedaż paliw odbywać się będzie sukcesywnie, w zależności od potrzeb Zamawiającego, poprzez doraźne tankowanie paliw na stacji paliw Wykonawcy, we wszystkie dni tygodnia w godzinach jej otwarcia. </w:t>
      </w:r>
    </w:p>
    <w:p w:rsidR="00FF7E00" w:rsidRPr="001D6E0D" w:rsidRDefault="00FF7E00" w:rsidP="005738DB">
      <w:pPr>
        <w:pStyle w:val="Tekstpodstawowy21"/>
        <w:rPr>
          <w:sz w:val="16"/>
          <w:szCs w:val="16"/>
        </w:rPr>
      </w:pPr>
    </w:p>
    <w:p w:rsidR="00FF7E00" w:rsidRDefault="00FF7E00" w:rsidP="005738DB">
      <w:pPr>
        <w:pStyle w:val="Tekstpodstawowy21"/>
        <w:numPr>
          <w:ilvl w:val="0"/>
          <w:numId w:val="10"/>
        </w:numPr>
        <w:tabs>
          <w:tab w:val="clear" w:pos="720"/>
          <w:tab w:val="num" w:pos="426"/>
        </w:tabs>
        <w:ind w:left="426" w:hanging="426"/>
        <w:rPr>
          <w:sz w:val="24"/>
        </w:rPr>
      </w:pPr>
      <w:r>
        <w:rPr>
          <w:sz w:val="24"/>
        </w:rPr>
        <w:t>Szacowana ilość paliwa na potrzeby Zakładu Gospodarki Komunalnej sp. z o.o. w  Twardogórze w okresie obowiązywania umowy:</w:t>
      </w:r>
    </w:p>
    <w:p w:rsidR="00FF7E00" w:rsidRDefault="00FF7E00">
      <w:pPr>
        <w:pStyle w:val="Tekstpodstawowy21"/>
      </w:pPr>
    </w:p>
    <w:p w:rsidR="00FF7E00" w:rsidRDefault="00FF7E00" w:rsidP="00DB0B89">
      <w:pPr>
        <w:ind w:left="567"/>
      </w:pPr>
      <w:r>
        <w:t xml:space="preserve">1. Olej napędowy </w:t>
      </w:r>
      <w:r>
        <w:tab/>
      </w:r>
      <w:r>
        <w:tab/>
      </w:r>
      <w:r>
        <w:tab/>
      </w:r>
      <w:r>
        <w:tab/>
      </w:r>
      <w:r>
        <w:tab/>
      </w:r>
      <w:r>
        <w:tab/>
        <w:t>-  6</w:t>
      </w:r>
      <w:r w:rsidR="009E423C">
        <w:t>5</w:t>
      </w:r>
      <w:r>
        <w:t xml:space="preserve"> 000 litrów </w:t>
      </w:r>
    </w:p>
    <w:p w:rsidR="00FF7E00" w:rsidRDefault="00FF7E00" w:rsidP="00DB0B89">
      <w:pPr>
        <w:pStyle w:val="Tekstpodstawowy21"/>
        <w:ind w:left="567"/>
      </w:pPr>
    </w:p>
    <w:p w:rsidR="00FF7E00" w:rsidRDefault="00FF7E00" w:rsidP="00DB0B89">
      <w:pPr>
        <w:ind w:left="567"/>
      </w:pPr>
      <w:r>
        <w:t xml:space="preserve">2. Benzyna bezołowiowa 95                                                    -   </w:t>
      </w:r>
      <w:smartTag w:uri="urn:schemas-microsoft-com:office:smarttags" w:element="metricconverter">
        <w:smartTagPr>
          <w:attr w:name="ProductID" w:val="5 000 litrów"/>
        </w:smartTagPr>
        <w:r>
          <w:t>5 000 litrów</w:t>
        </w:r>
      </w:smartTag>
    </w:p>
    <w:p w:rsidR="00FF7E00" w:rsidRDefault="00FF7E00"/>
    <w:p w:rsidR="00C87B11" w:rsidRDefault="00C87B11"/>
    <w:p w:rsidR="00FF7E00" w:rsidRDefault="00FF7E00">
      <w:pPr>
        <w:jc w:val="center"/>
        <w:rPr>
          <w:b/>
          <w:bCs/>
        </w:rPr>
      </w:pPr>
      <w:r>
        <w:rPr>
          <w:b/>
          <w:bCs/>
        </w:rPr>
        <w:t>§ 2</w:t>
      </w:r>
    </w:p>
    <w:p w:rsidR="00FF7E00" w:rsidRDefault="00FF7E00" w:rsidP="001D273B">
      <w:pPr>
        <w:pStyle w:val="Tekstpodstawowy21"/>
        <w:ind w:left="284" w:hanging="284"/>
        <w:rPr>
          <w:sz w:val="24"/>
        </w:rPr>
      </w:pPr>
      <w:r>
        <w:rPr>
          <w:sz w:val="24"/>
        </w:rPr>
        <w:t xml:space="preserve">1. </w:t>
      </w:r>
      <w:r w:rsidR="001744D6">
        <w:rPr>
          <w:sz w:val="24"/>
        </w:rPr>
        <w:t xml:space="preserve">Strony ustalają, że za wykonanie przedmiotu umowy Zamawiający zapłaci </w:t>
      </w:r>
      <w:r w:rsidR="00F442C0">
        <w:rPr>
          <w:sz w:val="24"/>
        </w:rPr>
        <w:t xml:space="preserve">Wykonawcy </w:t>
      </w:r>
      <w:r w:rsidR="001744D6">
        <w:rPr>
          <w:sz w:val="24"/>
        </w:rPr>
        <w:t>wynagrodzenie  umowne ustalone na podstawie oferty Wykonawcy. Szacunkowa wartość za zakup 65000 litrów oleju napędowego wynosi</w:t>
      </w:r>
      <w:r w:rsidR="00BE4EE7">
        <w:rPr>
          <w:sz w:val="24"/>
        </w:rPr>
        <w:t xml:space="preserve"> …………………..</w:t>
      </w:r>
      <w:r w:rsidR="001744D6">
        <w:rPr>
          <w:sz w:val="24"/>
        </w:rPr>
        <w:t>zł netto</w:t>
      </w:r>
    </w:p>
    <w:p w:rsidR="00FF7E00" w:rsidRDefault="00FF7E00" w:rsidP="001D273B">
      <w:pPr>
        <w:ind w:left="284"/>
      </w:pPr>
      <w:r>
        <w:t xml:space="preserve">(słownie: </w:t>
      </w:r>
      <w:r w:rsidR="00BE4EE7">
        <w:t>………………………..</w:t>
      </w:r>
      <w:r>
        <w:t xml:space="preserve">) </w:t>
      </w:r>
    </w:p>
    <w:p w:rsidR="00FF7E00" w:rsidRDefault="00FF7E00" w:rsidP="001D273B">
      <w:pPr>
        <w:ind w:left="284"/>
      </w:pPr>
      <w:r>
        <w:t xml:space="preserve">należny podatek VAT </w:t>
      </w:r>
      <w:r w:rsidR="00BE4EE7">
        <w:t xml:space="preserve">……………………. </w:t>
      </w:r>
      <w:r>
        <w:t>złotych</w:t>
      </w:r>
    </w:p>
    <w:p w:rsidR="00FF7E00" w:rsidRDefault="00FF7E00" w:rsidP="001D273B">
      <w:pPr>
        <w:ind w:left="284"/>
      </w:pPr>
      <w:r>
        <w:t xml:space="preserve">(słownie: </w:t>
      </w:r>
      <w:r w:rsidR="00BE4EE7">
        <w:t xml:space="preserve">……………………………… </w:t>
      </w:r>
      <w:r w:rsidR="008B4445">
        <w:t>złotych</w:t>
      </w:r>
      <w:r>
        <w:t>)</w:t>
      </w:r>
    </w:p>
    <w:p w:rsidR="00FF7E00" w:rsidRDefault="00FF7E00" w:rsidP="001D273B">
      <w:pPr>
        <w:ind w:left="284"/>
      </w:pPr>
      <w:r>
        <w:t>brutto (wraz z podatkiem VAT)</w:t>
      </w:r>
      <w:r w:rsidR="00BE4EE7">
        <w:t xml:space="preserve"> ………………………</w:t>
      </w:r>
      <w:r>
        <w:t>złotych</w:t>
      </w:r>
    </w:p>
    <w:p w:rsidR="00FF7E00" w:rsidRDefault="00FF7E00" w:rsidP="001D273B">
      <w:pPr>
        <w:ind w:left="284"/>
      </w:pPr>
      <w:r>
        <w:t xml:space="preserve">(słownie: </w:t>
      </w:r>
      <w:r w:rsidR="00BE4EE7">
        <w:t>………………………………..</w:t>
      </w:r>
      <w:r w:rsidR="00C87B11">
        <w:t>)</w:t>
      </w:r>
      <w:r w:rsidR="00F442C0">
        <w:t>,</w:t>
      </w:r>
    </w:p>
    <w:p w:rsidR="00FF7E00" w:rsidRPr="009E066E" w:rsidRDefault="00FF7E00" w:rsidP="001D273B">
      <w:pPr>
        <w:pStyle w:val="Tekstpodstawowy21"/>
        <w:ind w:left="284"/>
        <w:rPr>
          <w:sz w:val="16"/>
          <w:szCs w:val="16"/>
        </w:rPr>
      </w:pPr>
    </w:p>
    <w:p w:rsidR="00FF7E00" w:rsidRDefault="00FF7E00" w:rsidP="005738DB">
      <w:pPr>
        <w:pStyle w:val="Tekstpodstawowy21"/>
        <w:spacing w:line="360" w:lineRule="auto"/>
        <w:ind w:left="284"/>
        <w:rPr>
          <w:sz w:val="24"/>
        </w:rPr>
      </w:pPr>
      <w:r>
        <w:rPr>
          <w:sz w:val="24"/>
        </w:rPr>
        <w:t>na podstawie cen jednostkowych netto, wynoszących na dzień sporządzania oferty tj</w:t>
      </w:r>
      <w:r w:rsidR="008B4445">
        <w:rPr>
          <w:sz w:val="24"/>
        </w:rPr>
        <w:t xml:space="preserve">. </w:t>
      </w:r>
      <w:r w:rsidR="00BE4EE7">
        <w:rPr>
          <w:sz w:val="24"/>
        </w:rPr>
        <w:t>…….</w:t>
      </w:r>
      <w:r w:rsidR="008B4445">
        <w:rPr>
          <w:sz w:val="24"/>
        </w:rPr>
        <w:t>..</w:t>
      </w:r>
      <w:r>
        <w:rPr>
          <w:sz w:val="24"/>
        </w:rPr>
        <w:t>201</w:t>
      </w:r>
      <w:r w:rsidR="00BE4EE7">
        <w:rPr>
          <w:sz w:val="24"/>
        </w:rPr>
        <w:t>9</w:t>
      </w:r>
      <w:r>
        <w:rPr>
          <w:sz w:val="24"/>
        </w:rPr>
        <w:t xml:space="preserve">r. </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 xml:space="preserve">- </w:t>
      </w:r>
      <w:r w:rsidRPr="008424D2">
        <w:rPr>
          <w:rFonts w:ascii="Times New Roman" w:hAnsi="Times New Roman"/>
          <w:b/>
          <w:sz w:val="24"/>
          <w:lang w:val="pl-PL"/>
        </w:rPr>
        <w:t>olej napędowy</w:t>
      </w:r>
      <w:r>
        <w:rPr>
          <w:rFonts w:ascii="Times New Roman" w:hAnsi="Times New Roman"/>
          <w:b/>
          <w:sz w:val="24"/>
          <w:lang w:val="pl-PL"/>
        </w:rPr>
        <w:t xml:space="preserve">-   </w:t>
      </w:r>
      <w:r w:rsidR="00BE4EE7">
        <w:rPr>
          <w:rFonts w:ascii="Times New Roman" w:hAnsi="Times New Roman"/>
          <w:b/>
          <w:sz w:val="24"/>
          <w:lang w:val="pl-PL"/>
        </w:rPr>
        <w:t>…….</w:t>
      </w:r>
      <w:r>
        <w:rPr>
          <w:rFonts w:ascii="Times New Roman" w:hAnsi="Times New Roman"/>
          <w:sz w:val="24"/>
          <w:lang w:val="pl-PL"/>
        </w:rPr>
        <w:t>złotych  / litr</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plus:</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stawka podatku VAT 23 %,</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cena brutto:</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 xml:space="preserve">- </w:t>
      </w:r>
      <w:r w:rsidRPr="008424D2">
        <w:rPr>
          <w:rFonts w:ascii="Times New Roman" w:hAnsi="Times New Roman"/>
          <w:b/>
          <w:sz w:val="24"/>
          <w:lang w:val="pl-PL"/>
        </w:rPr>
        <w:t>olej napędowy</w:t>
      </w:r>
      <w:r>
        <w:rPr>
          <w:rFonts w:ascii="Times New Roman" w:hAnsi="Times New Roman"/>
          <w:b/>
          <w:sz w:val="24"/>
          <w:lang w:val="pl-PL"/>
        </w:rPr>
        <w:t xml:space="preserve">   -  </w:t>
      </w:r>
      <w:r w:rsidR="00BE4EE7">
        <w:rPr>
          <w:rFonts w:ascii="Times New Roman" w:hAnsi="Times New Roman"/>
          <w:b/>
          <w:sz w:val="24"/>
          <w:lang w:val="pl-PL"/>
        </w:rPr>
        <w:t xml:space="preserve">…………. </w:t>
      </w:r>
      <w:r>
        <w:rPr>
          <w:rFonts w:ascii="Times New Roman" w:hAnsi="Times New Roman"/>
          <w:sz w:val="24"/>
          <w:lang w:val="pl-PL"/>
        </w:rPr>
        <w:t>złotych  / litr</w:t>
      </w:r>
    </w:p>
    <w:p w:rsidR="00FF7E00" w:rsidRPr="007C27A6" w:rsidRDefault="00FF7E00" w:rsidP="001D273B">
      <w:pPr>
        <w:ind w:firstLine="284"/>
        <w:rPr>
          <w:bCs/>
          <w:i/>
        </w:rPr>
      </w:pPr>
    </w:p>
    <w:p w:rsidR="00FF7E00" w:rsidRDefault="00FF7E00">
      <w:pPr>
        <w:jc w:val="center"/>
        <w:rPr>
          <w:b/>
          <w:bCs/>
        </w:rPr>
      </w:pPr>
    </w:p>
    <w:p w:rsidR="00FF7E00" w:rsidRDefault="00FF7E00" w:rsidP="001D273B">
      <w:pPr>
        <w:pStyle w:val="Tekstpodstawowy21"/>
        <w:ind w:left="364" w:hanging="364"/>
        <w:rPr>
          <w:sz w:val="24"/>
        </w:rPr>
      </w:pPr>
      <w:r>
        <w:rPr>
          <w:sz w:val="24"/>
        </w:rPr>
        <w:t xml:space="preserve">2.  </w:t>
      </w:r>
      <w:r w:rsidR="001744D6" w:rsidRPr="001744D6">
        <w:rPr>
          <w:sz w:val="24"/>
        </w:rPr>
        <w:t xml:space="preserve">Strony ustalają, że za wykonanie przedmiotu umowy Zamawiający zapłaci wynagrodzenie  umowne ustalone na podstawie oferty Wykonawcy. Szacunkowa wartość za zakup 5000 litrów </w:t>
      </w:r>
      <w:r w:rsidR="001744D6">
        <w:rPr>
          <w:sz w:val="24"/>
        </w:rPr>
        <w:t>benzyny bezołowiowej 95</w:t>
      </w:r>
      <w:r w:rsidR="001744D6" w:rsidRPr="001744D6">
        <w:rPr>
          <w:sz w:val="24"/>
        </w:rPr>
        <w:t xml:space="preserve"> wynosi </w:t>
      </w:r>
      <w:r w:rsidR="00BE4EE7">
        <w:rPr>
          <w:sz w:val="24"/>
        </w:rPr>
        <w:t xml:space="preserve">……………….. </w:t>
      </w:r>
      <w:r w:rsidR="001744D6" w:rsidRPr="001744D6">
        <w:rPr>
          <w:sz w:val="24"/>
        </w:rPr>
        <w:t>zł netto</w:t>
      </w:r>
    </w:p>
    <w:p w:rsidR="00FF7E00" w:rsidRDefault="00FF7E00" w:rsidP="001D273B">
      <w:pPr>
        <w:ind w:left="364"/>
      </w:pPr>
      <w:r>
        <w:t xml:space="preserve">(słownie: </w:t>
      </w:r>
      <w:r w:rsidR="00BE4EE7">
        <w:t xml:space="preserve">………………… </w:t>
      </w:r>
      <w:r w:rsidR="008B4445">
        <w:t>złotych</w:t>
      </w:r>
      <w:r>
        <w:t xml:space="preserve">) </w:t>
      </w:r>
    </w:p>
    <w:p w:rsidR="00FF7E00" w:rsidRDefault="00FF7E00" w:rsidP="001D273B">
      <w:pPr>
        <w:ind w:left="364"/>
      </w:pPr>
      <w:r>
        <w:t xml:space="preserve">należny podatek VAT </w:t>
      </w:r>
      <w:r w:rsidR="00BE4EE7">
        <w:t xml:space="preserve">……………….. </w:t>
      </w:r>
      <w:r>
        <w:t>złotych</w:t>
      </w:r>
    </w:p>
    <w:p w:rsidR="00FF7E00" w:rsidRDefault="00FF7E00" w:rsidP="001D273B">
      <w:pPr>
        <w:ind w:left="364"/>
      </w:pPr>
      <w:r>
        <w:t xml:space="preserve">(słownie: </w:t>
      </w:r>
      <w:r w:rsidR="00BE4EE7">
        <w:t xml:space="preserve">………………………. </w:t>
      </w:r>
      <w:r w:rsidR="008B4445">
        <w:t>złotych</w:t>
      </w:r>
      <w:r>
        <w:t>)</w:t>
      </w:r>
    </w:p>
    <w:p w:rsidR="00FF7E00" w:rsidRDefault="00FF7E00" w:rsidP="001D273B">
      <w:pPr>
        <w:ind w:left="364"/>
      </w:pPr>
      <w:r>
        <w:t xml:space="preserve">brutto (wraz z podatkiem VAT) </w:t>
      </w:r>
      <w:r w:rsidR="00BE4EE7">
        <w:t xml:space="preserve">……………… </w:t>
      </w:r>
      <w:r>
        <w:t>złotych</w:t>
      </w:r>
    </w:p>
    <w:p w:rsidR="00FF7E00" w:rsidRDefault="00FF7E00" w:rsidP="001D273B">
      <w:pPr>
        <w:ind w:left="364"/>
      </w:pPr>
      <w:r>
        <w:t xml:space="preserve">(słownie: </w:t>
      </w:r>
      <w:r w:rsidR="00BE4EE7">
        <w:t xml:space="preserve">……………………….. </w:t>
      </w:r>
      <w:r w:rsidR="00C87B11">
        <w:t>złotych)</w:t>
      </w:r>
    </w:p>
    <w:p w:rsidR="00FF7E00" w:rsidRDefault="00FF7E00" w:rsidP="009E066E">
      <w:pPr>
        <w:pStyle w:val="Tekstpodstawowy21"/>
        <w:spacing w:before="120" w:line="360" w:lineRule="auto"/>
        <w:ind w:left="378"/>
        <w:rPr>
          <w:sz w:val="24"/>
        </w:rPr>
      </w:pPr>
      <w:r>
        <w:rPr>
          <w:sz w:val="24"/>
        </w:rPr>
        <w:t>na podstawie cen jednostkowych netto, wynoszących na dzień sporządzania oferty tj</w:t>
      </w:r>
      <w:r w:rsidR="00BD3714">
        <w:rPr>
          <w:sz w:val="24"/>
        </w:rPr>
        <w:t xml:space="preserve">. </w:t>
      </w:r>
      <w:r w:rsidR="00BE4EE7">
        <w:rPr>
          <w:sz w:val="24"/>
        </w:rPr>
        <w:t>….…..</w:t>
      </w:r>
      <w:r w:rsidR="00BD3714">
        <w:rPr>
          <w:sz w:val="24"/>
        </w:rPr>
        <w:t>.</w:t>
      </w:r>
      <w:r>
        <w:rPr>
          <w:sz w:val="24"/>
        </w:rPr>
        <w:t>201</w:t>
      </w:r>
      <w:r w:rsidR="00BE4EE7">
        <w:rPr>
          <w:sz w:val="24"/>
        </w:rPr>
        <w:t>9</w:t>
      </w:r>
      <w:r>
        <w:rPr>
          <w:sz w:val="24"/>
        </w:rPr>
        <w:t xml:space="preserve">r. </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 xml:space="preserve">- </w:t>
      </w:r>
      <w:r>
        <w:rPr>
          <w:rFonts w:ascii="Times New Roman" w:hAnsi="Times New Roman"/>
          <w:b/>
          <w:sz w:val="24"/>
          <w:lang w:val="pl-PL"/>
        </w:rPr>
        <w:t xml:space="preserve">benzyna bezołowiowa 95   -   </w:t>
      </w:r>
      <w:r w:rsidR="00BE4EE7">
        <w:rPr>
          <w:rFonts w:ascii="Times New Roman" w:hAnsi="Times New Roman"/>
          <w:b/>
          <w:sz w:val="24"/>
          <w:lang w:val="pl-PL"/>
        </w:rPr>
        <w:t xml:space="preserve">…….. </w:t>
      </w:r>
      <w:r>
        <w:rPr>
          <w:rFonts w:ascii="Times New Roman" w:hAnsi="Times New Roman"/>
          <w:sz w:val="24"/>
          <w:lang w:val="pl-PL"/>
        </w:rPr>
        <w:t>złotych  / litr</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plus:</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stawka podatku VAT 23 %,</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cena brutto:</w:t>
      </w:r>
    </w:p>
    <w:p w:rsidR="00FF7E00" w:rsidRDefault="00FF7E00" w:rsidP="001D273B">
      <w:pPr>
        <w:pStyle w:val="BodySingle"/>
        <w:spacing w:before="120"/>
        <w:ind w:left="378" w:firstLine="0"/>
        <w:jc w:val="both"/>
        <w:rPr>
          <w:rFonts w:ascii="Times New Roman" w:hAnsi="Times New Roman"/>
          <w:sz w:val="24"/>
          <w:lang w:val="pl-PL"/>
        </w:rPr>
      </w:pPr>
      <w:r>
        <w:rPr>
          <w:rFonts w:ascii="Times New Roman" w:hAnsi="Times New Roman"/>
          <w:sz w:val="24"/>
          <w:lang w:val="pl-PL"/>
        </w:rPr>
        <w:t xml:space="preserve">- </w:t>
      </w:r>
      <w:r>
        <w:rPr>
          <w:rFonts w:ascii="Times New Roman" w:hAnsi="Times New Roman"/>
          <w:b/>
          <w:sz w:val="24"/>
          <w:lang w:val="pl-PL"/>
        </w:rPr>
        <w:t xml:space="preserve">benzyna bezołowiowa 95   -   </w:t>
      </w:r>
      <w:r w:rsidR="00BE4EE7">
        <w:rPr>
          <w:rFonts w:ascii="Times New Roman" w:hAnsi="Times New Roman"/>
          <w:b/>
          <w:sz w:val="24"/>
          <w:lang w:val="pl-PL"/>
        </w:rPr>
        <w:t xml:space="preserve"> …….. </w:t>
      </w:r>
      <w:r>
        <w:rPr>
          <w:rFonts w:ascii="Times New Roman" w:hAnsi="Times New Roman"/>
          <w:sz w:val="24"/>
          <w:lang w:val="pl-PL"/>
        </w:rPr>
        <w:t>złotych  / litr</w:t>
      </w:r>
    </w:p>
    <w:p w:rsidR="00FF7E00" w:rsidRDefault="00FF7E00">
      <w:pPr>
        <w:pStyle w:val="BodySingle"/>
        <w:spacing w:before="120"/>
        <w:ind w:left="360" w:hanging="360"/>
        <w:jc w:val="both"/>
        <w:rPr>
          <w:rFonts w:ascii="Times New Roman" w:hAnsi="Times New Roman"/>
          <w:sz w:val="24"/>
          <w:lang w:val="pl-PL"/>
        </w:rPr>
      </w:pPr>
    </w:p>
    <w:p w:rsidR="00FF7E00" w:rsidRPr="00A13AAE" w:rsidRDefault="001744D6" w:rsidP="009E066E">
      <w:pPr>
        <w:pStyle w:val="Tekstpodstawowy21"/>
        <w:numPr>
          <w:ilvl w:val="0"/>
          <w:numId w:val="12"/>
        </w:numPr>
        <w:tabs>
          <w:tab w:val="clear" w:pos="720"/>
          <w:tab w:val="num" w:pos="426"/>
        </w:tabs>
        <w:ind w:left="426" w:hanging="426"/>
        <w:rPr>
          <w:b/>
          <w:sz w:val="24"/>
        </w:rPr>
      </w:pPr>
      <w:r>
        <w:rPr>
          <w:sz w:val="24"/>
        </w:rPr>
        <w:t xml:space="preserve">Sprzedaż paliw </w:t>
      </w:r>
      <w:r w:rsidRPr="00B953C4">
        <w:rPr>
          <w:sz w:val="24"/>
        </w:rPr>
        <w:t>odbywać się będzie po cenach obowiązujących na danej stacji paliw Wykonawcy w</w:t>
      </w:r>
      <w:r w:rsidR="00FF7E00" w:rsidRPr="00B953C4">
        <w:rPr>
          <w:sz w:val="24"/>
        </w:rPr>
        <w:t xml:space="preserve"> momencie </w:t>
      </w:r>
      <w:r w:rsidRPr="00B953C4">
        <w:rPr>
          <w:sz w:val="24"/>
        </w:rPr>
        <w:t xml:space="preserve">realizacji transakcji, przy uwzględnieniu </w:t>
      </w:r>
      <w:r w:rsidR="00FF7E00" w:rsidRPr="00B953C4">
        <w:rPr>
          <w:sz w:val="24"/>
        </w:rPr>
        <w:t xml:space="preserve">stałego opustu </w:t>
      </w:r>
      <w:r w:rsidRPr="00B953C4">
        <w:rPr>
          <w:sz w:val="24"/>
        </w:rPr>
        <w:t xml:space="preserve">w wysokości </w:t>
      </w:r>
      <w:r w:rsidR="00BE4EE7" w:rsidRPr="00B953C4">
        <w:rPr>
          <w:sz w:val="24"/>
        </w:rPr>
        <w:t>……</w:t>
      </w:r>
      <w:r w:rsidR="00BE4EE7">
        <w:rPr>
          <w:sz w:val="24"/>
        </w:rPr>
        <w:t>…</w:t>
      </w:r>
      <w:r w:rsidR="00FF7E00" w:rsidRPr="00A13AAE">
        <w:rPr>
          <w:b/>
          <w:sz w:val="24"/>
        </w:rPr>
        <w:t>%</w:t>
      </w:r>
      <w:r>
        <w:rPr>
          <w:b/>
          <w:sz w:val="24"/>
        </w:rPr>
        <w:t xml:space="preserve"> (</w:t>
      </w:r>
      <w:r w:rsidRPr="001744D6">
        <w:rPr>
          <w:sz w:val="24"/>
        </w:rPr>
        <w:t>od ceny brutto</w:t>
      </w:r>
      <w:r>
        <w:rPr>
          <w:sz w:val="24"/>
        </w:rPr>
        <w:t>)</w:t>
      </w:r>
    </w:p>
    <w:p w:rsidR="00FF7E00" w:rsidRDefault="00FF7E00" w:rsidP="009E066E">
      <w:pPr>
        <w:pStyle w:val="Tekstpodstawowy21"/>
        <w:numPr>
          <w:ilvl w:val="0"/>
          <w:numId w:val="12"/>
        </w:numPr>
        <w:tabs>
          <w:tab w:val="clear" w:pos="720"/>
          <w:tab w:val="num" w:pos="426"/>
        </w:tabs>
        <w:ind w:left="426" w:hanging="426"/>
        <w:rPr>
          <w:sz w:val="24"/>
        </w:rPr>
      </w:pPr>
      <w:r>
        <w:rPr>
          <w:sz w:val="24"/>
        </w:rPr>
        <w:t>Cena paliwa na pylonie musi być zgodna z ceną na dystrybutorze podczas tankowania.</w:t>
      </w:r>
    </w:p>
    <w:p w:rsidR="00BE4EE7" w:rsidRDefault="00BE4EE7">
      <w:pPr>
        <w:jc w:val="center"/>
        <w:rPr>
          <w:b/>
          <w:bCs/>
        </w:rPr>
      </w:pPr>
    </w:p>
    <w:p w:rsidR="00FF7E00" w:rsidRDefault="00FF7E00">
      <w:pPr>
        <w:jc w:val="center"/>
        <w:rPr>
          <w:b/>
          <w:bCs/>
        </w:rPr>
      </w:pPr>
      <w:r>
        <w:rPr>
          <w:b/>
          <w:bCs/>
        </w:rPr>
        <w:t>§ 3</w:t>
      </w:r>
    </w:p>
    <w:p w:rsidR="00FF7E00" w:rsidRDefault="00FF7E00">
      <w:pPr>
        <w:numPr>
          <w:ilvl w:val="0"/>
          <w:numId w:val="2"/>
        </w:numPr>
        <w:tabs>
          <w:tab w:val="left" w:pos="360"/>
        </w:tabs>
        <w:ind w:left="360" w:hanging="360"/>
        <w:jc w:val="both"/>
      </w:pPr>
      <w:r>
        <w:t xml:space="preserve">Zakupy paliw określone w §1 będą realizowane na </w:t>
      </w:r>
      <w:r w:rsidR="00F442C0">
        <w:t xml:space="preserve">stacji paliw Wykonawcy zlokalizowanej w Twardogórze, na </w:t>
      </w:r>
      <w:r>
        <w:t xml:space="preserve">zasadzie tankowań do zbiorników pojazdów Zamawiającego oraz kanistrów o pojemności </w:t>
      </w:r>
      <w:smartTag w:uri="urn:schemas-microsoft-com:office:smarttags" w:element="metricconverter">
        <w:smartTagPr>
          <w:attr w:name="ProductID" w:val="20 l"/>
        </w:smartTagPr>
        <w:r>
          <w:t>20 l</w:t>
        </w:r>
      </w:smartTag>
      <w:r>
        <w:t xml:space="preserve">. </w:t>
      </w:r>
    </w:p>
    <w:p w:rsidR="00FF7E00" w:rsidRDefault="00C87B11" w:rsidP="00094133">
      <w:pPr>
        <w:numPr>
          <w:ilvl w:val="0"/>
          <w:numId w:val="2"/>
        </w:numPr>
        <w:tabs>
          <w:tab w:val="clear" w:pos="720"/>
        </w:tabs>
        <w:suppressAutoHyphens w:val="0"/>
        <w:ind w:left="426" w:hanging="426"/>
        <w:jc w:val="both"/>
      </w:pPr>
      <w:r>
        <w:t xml:space="preserve">Dostawy oleju napędowego i </w:t>
      </w:r>
      <w:r w:rsidR="00FF7E00">
        <w:t xml:space="preserve"> benzyny bezołowiowej 95 następować będą zgodnie z bieżącym zapotrzebowaniem Zamawiającego.</w:t>
      </w:r>
    </w:p>
    <w:p w:rsidR="00FF7E00" w:rsidRDefault="00FF7E00" w:rsidP="00094133">
      <w:pPr>
        <w:numPr>
          <w:ilvl w:val="0"/>
          <w:numId w:val="2"/>
        </w:numPr>
        <w:tabs>
          <w:tab w:val="left" w:pos="360"/>
        </w:tabs>
        <w:ind w:left="360" w:hanging="360"/>
        <w:jc w:val="both"/>
      </w:pPr>
      <w:r>
        <w:t>Do paliw wyszczególnionych w §1, stosuje się odpowiednie wymagania jakościowe, określone w Rozporządzeniu Ministra Gospodarki w sprawie wymagań jakościowych dla</w:t>
      </w:r>
      <w:r w:rsidR="003732E7">
        <w:t xml:space="preserve"> paliw ciekłych (Dz. U. z 2015</w:t>
      </w:r>
      <w:r>
        <w:t>, poz. 1680).</w:t>
      </w:r>
    </w:p>
    <w:p w:rsidR="00FF7E00" w:rsidRDefault="00FF7E00" w:rsidP="00DB09C1">
      <w:pPr>
        <w:numPr>
          <w:ilvl w:val="0"/>
          <w:numId w:val="2"/>
        </w:numPr>
        <w:tabs>
          <w:tab w:val="clear" w:pos="720"/>
        </w:tabs>
        <w:suppressAutoHyphens w:val="0"/>
        <w:ind w:left="426" w:hanging="426"/>
        <w:jc w:val="both"/>
      </w:pPr>
      <w:r>
        <w:t xml:space="preserve">W przypadku gdy dokumenty poświadczające jakość oferowanych paliw nie są ogólnodostępne na stacji paliw, </w:t>
      </w:r>
      <w:r w:rsidRPr="00907C8D">
        <w:t xml:space="preserve">Wykonawca zobowiązany jest na każde wezwanie Zamawiającego przedstawić </w:t>
      </w:r>
      <w:r>
        <w:t xml:space="preserve">świadectwo spełnienia wymagań jakości dla </w:t>
      </w:r>
      <w:r w:rsidRPr="00907C8D">
        <w:t>dostarczan</w:t>
      </w:r>
      <w:r>
        <w:t xml:space="preserve">ych paliw. </w:t>
      </w:r>
    </w:p>
    <w:p w:rsidR="00F442C0" w:rsidRPr="00F442C0" w:rsidRDefault="00FF7E00" w:rsidP="009C0D81">
      <w:pPr>
        <w:numPr>
          <w:ilvl w:val="0"/>
          <w:numId w:val="2"/>
        </w:numPr>
        <w:tabs>
          <w:tab w:val="clear" w:pos="720"/>
          <w:tab w:val="num" w:pos="426"/>
        </w:tabs>
        <w:ind w:left="426" w:hanging="426"/>
        <w:jc w:val="both"/>
      </w:pPr>
      <w:r w:rsidRPr="007642A3">
        <w:rPr>
          <w:rFonts w:cs="Tahoma"/>
        </w:rPr>
        <w:lastRenderedPageBreak/>
        <w:t>W przypadku gdy jakość paliwa będzie budziła zastrzeżenia, Zamawiający może dokonać badania jego próbek w laboratorium mającym uprawnienia do wykonywania takich badań</w:t>
      </w:r>
      <w:r w:rsidR="00F442C0">
        <w:rPr>
          <w:rFonts w:cs="Tahoma"/>
        </w:rPr>
        <w:t>.</w:t>
      </w:r>
    </w:p>
    <w:p w:rsidR="00FF7E00" w:rsidRPr="007642A3" w:rsidRDefault="00F442C0" w:rsidP="009C0D81">
      <w:pPr>
        <w:numPr>
          <w:ilvl w:val="0"/>
          <w:numId w:val="2"/>
        </w:numPr>
        <w:tabs>
          <w:tab w:val="clear" w:pos="720"/>
          <w:tab w:val="num" w:pos="426"/>
        </w:tabs>
        <w:ind w:left="426" w:hanging="426"/>
        <w:jc w:val="both"/>
      </w:pPr>
      <w:r>
        <w:rPr>
          <w:rFonts w:cs="Tahoma"/>
        </w:rPr>
        <w:t>W</w:t>
      </w:r>
      <w:r w:rsidR="00FF7E00" w:rsidRPr="007642A3">
        <w:rPr>
          <w:rFonts w:cs="Tahoma"/>
        </w:rPr>
        <w:t xml:space="preserve"> przypadku potwierdzenia badań</w:t>
      </w:r>
      <w:r>
        <w:rPr>
          <w:rFonts w:cs="Tahoma"/>
        </w:rPr>
        <w:t xml:space="preserve">, o których mowa w ust. 5 </w:t>
      </w:r>
      <w:r w:rsidR="00FF7E00" w:rsidRPr="007642A3">
        <w:rPr>
          <w:rFonts w:cs="Tahoma"/>
        </w:rPr>
        <w:t xml:space="preserve">wynikiem, iż paliwo nie spełnia obowiązujących norm jakościowych, </w:t>
      </w:r>
      <w:r>
        <w:rPr>
          <w:rFonts w:cs="Tahoma"/>
        </w:rPr>
        <w:t xml:space="preserve">Zamawiający ma prawo </w:t>
      </w:r>
      <w:r w:rsidR="00FF7E00" w:rsidRPr="007642A3">
        <w:rPr>
          <w:rFonts w:cs="Tahoma"/>
        </w:rPr>
        <w:t>odstąpić od umowy z winy Wykonawcy, a ponadto obciążyć Wykonawcę wszelkimi</w:t>
      </w:r>
      <w:r w:rsidR="00FF7E00">
        <w:rPr>
          <w:rFonts w:cs="Tahoma"/>
        </w:rPr>
        <w:t xml:space="preserve"> udokumentowanymi</w:t>
      </w:r>
      <w:r w:rsidR="00FF7E00" w:rsidRPr="007642A3">
        <w:rPr>
          <w:rFonts w:cs="Tahoma"/>
        </w:rPr>
        <w:t xml:space="preserve"> kosztami dokonanego badania, żądać wymiany produktu i pokrycia związanych z tym</w:t>
      </w:r>
      <w:r w:rsidR="00FF7E00">
        <w:rPr>
          <w:rFonts w:cs="Tahoma"/>
        </w:rPr>
        <w:t xml:space="preserve"> udokumentowanych</w:t>
      </w:r>
      <w:r w:rsidR="00FF7E00" w:rsidRPr="007642A3">
        <w:rPr>
          <w:rFonts w:cs="Tahoma"/>
        </w:rPr>
        <w:t xml:space="preserve"> kosztów, jak również żądać naprawienia w pełnej wysokości szkody poniesionej</w:t>
      </w:r>
      <w:r w:rsidR="00FF7E00">
        <w:rPr>
          <w:rFonts w:cs="Tahoma"/>
        </w:rPr>
        <w:t>,</w:t>
      </w:r>
      <w:r w:rsidR="00FF7E00" w:rsidRPr="007642A3">
        <w:rPr>
          <w:rFonts w:cs="Tahoma"/>
        </w:rPr>
        <w:t xml:space="preserve"> w związku</w:t>
      </w:r>
      <w:r w:rsidR="00FF7E00">
        <w:rPr>
          <w:rFonts w:cs="Tahoma"/>
        </w:rPr>
        <w:t xml:space="preserve"> z</w:t>
      </w:r>
      <w:r w:rsidR="00FF7E00" w:rsidRPr="007642A3">
        <w:rPr>
          <w:rFonts w:cs="Tahoma"/>
        </w:rPr>
        <w:t xml:space="preserve"> dostarczen</w:t>
      </w:r>
      <w:r w:rsidR="00760D10">
        <w:rPr>
          <w:rFonts w:cs="Tahoma"/>
        </w:rPr>
        <w:t xml:space="preserve">iem paliwa niewłaściwej jakości, po uprzednim </w:t>
      </w:r>
      <w:r w:rsidR="003C56DB">
        <w:rPr>
          <w:rFonts w:cs="Tahoma"/>
        </w:rPr>
        <w:t xml:space="preserve">zgłoszeniu Wykonawcy zastrzeżeń o niewłaściwych normach jakościowych dostarczonego paliwa. </w:t>
      </w:r>
    </w:p>
    <w:p w:rsidR="00FF7E00" w:rsidRDefault="00FF7E00" w:rsidP="005B109F">
      <w:pPr>
        <w:jc w:val="center"/>
        <w:rPr>
          <w:b/>
          <w:bCs/>
        </w:rPr>
      </w:pPr>
      <w:r>
        <w:rPr>
          <w:b/>
          <w:bCs/>
        </w:rPr>
        <w:t>§ 4</w:t>
      </w:r>
    </w:p>
    <w:p w:rsidR="00FF7E00" w:rsidRDefault="00FF7E00" w:rsidP="005B109F">
      <w:pPr>
        <w:numPr>
          <w:ilvl w:val="0"/>
          <w:numId w:val="8"/>
        </w:numPr>
        <w:suppressAutoHyphens w:val="0"/>
        <w:ind w:left="364" w:hanging="322"/>
        <w:jc w:val="both"/>
      </w:pPr>
      <w:r>
        <w:t xml:space="preserve">Zamawiający zobowiązuje się przekazać Wykonawcy w terminie do 3 dni roboczych od daty podpisania niniejszej umowy listę osób upoważnionych do tankowania w imieniu Zamawiającego oleju napędowego oraz/lub benzyny bezołowiowej Pb 95 łącznie z wykazem pojazdów. W przypadku obsługi przy użyciu kart bezgotówkowych poprzez portal internetowy Zamawiający samodzielnie wprowadzi listę osób upoważnionych do tankowania. </w:t>
      </w:r>
    </w:p>
    <w:p w:rsidR="00FF7E00" w:rsidRDefault="00FF7E00" w:rsidP="005B109F">
      <w:pPr>
        <w:numPr>
          <w:ilvl w:val="0"/>
          <w:numId w:val="8"/>
        </w:numPr>
        <w:suppressAutoHyphens w:val="0"/>
        <w:ind w:left="364" w:hanging="322"/>
        <w:jc w:val="both"/>
      </w:pPr>
      <w:r>
        <w:t>W przypadku, gdy na stacji paliw Wykonawcy obowiązuje system kart bezgotówkowych,  Zamawiający dopuszcza poniesienie opłat za wydanie kart lub ich wymianę (np. na skutek zagubienia, kradzieży, zmiany dotychczasowych danych), według obowiązujących, standardowych warunków sprzedaży i używania kart, obowiązujących u Wykonawcy pod warunkiem, że nie są one sprzeczne z postanowieniami niniejszej umowy. Zamawiający dopuszcza wydanie kart po podpisaniu umowy lub od dnia dostarczenia wniosku w terminie do 15 dni roboczych.</w:t>
      </w:r>
    </w:p>
    <w:p w:rsidR="00FF7E00" w:rsidRDefault="00FF7E00">
      <w:pPr>
        <w:jc w:val="center"/>
        <w:rPr>
          <w:b/>
          <w:bCs/>
        </w:rPr>
      </w:pPr>
      <w:r>
        <w:rPr>
          <w:b/>
          <w:bCs/>
        </w:rPr>
        <w:t>§ 5</w:t>
      </w:r>
    </w:p>
    <w:p w:rsidR="00FF7E00" w:rsidRDefault="00FF7E00" w:rsidP="00E72975">
      <w:pPr>
        <w:numPr>
          <w:ilvl w:val="0"/>
          <w:numId w:val="6"/>
        </w:numPr>
        <w:suppressAutoHyphens w:val="0"/>
        <w:ind w:left="426" w:hanging="426"/>
        <w:jc w:val="both"/>
      </w:pPr>
      <w:r>
        <w:t xml:space="preserve">Każde tankowanie będzie dokumentowane przez Wykonawcę wydaniem osobie tankującej </w:t>
      </w:r>
      <w:r w:rsidR="00F442C0">
        <w:t>„</w:t>
      </w:r>
      <w:r>
        <w:t xml:space="preserve">dowodu wydania”, zawierającego: dokładny adres stacji paliw, datę i godzinę transakcji, rodzaj, ilość  i wartość wydanego paliwa, kwotę do zapłaty, numer rejestracyjny pojazdu, nazwisko kierowcy lub </w:t>
      </w:r>
      <w:r w:rsidR="00F442C0">
        <w:t xml:space="preserve">- </w:t>
      </w:r>
      <w:r>
        <w:t xml:space="preserve">w przypadku obsługi przy użyciu kart bezgotówkowych </w:t>
      </w:r>
      <w:r w:rsidR="00F442C0">
        <w:t xml:space="preserve">- </w:t>
      </w:r>
      <w:r>
        <w:t>numer karty</w:t>
      </w:r>
      <w:r w:rsidR="00F442C0">
        <w:t>,</w:t>
      </w:r>
      <w:r>
        <w:t xml:space="preserve"> </w:t>
      </w:r>
      <w:r w:rsidR="00F442C0">
        <w:t xml:space="preserve">na </w:t>
      </w:r>
      <w:r>
        <w:t xml:space="preserve">którą dokonywana była transakcja. </w:t>
      </w:r>
    </w:p>
    <w:p w:rsidR="00FF7E00" w:rsidRDefault="00FF7E00" w:rsidP="00E72975">
      <w:pPr>
        <w:numPr>
          <w:ilvl w:val="0"/>
          <w:numId w:val="6"/>
        </w:numPr>
        <w:suppressAutoHyphens w:val="0"/>
        <w:ind w:left="426" w:hanging="426"/>
        <w:jc w:val="both"/>
      </w:pPr>
      <w:r>
        <w:t>Rozliczenie za pobrane paliwo następować będzie na podstawie faktur, wystawianych przez Wykonawcę po zakończeniu danego okresu rozliczeniowego. Strony ustalają okresy rozliczeniowe trwające od 01 do 15 dnia miesiąca kalendarzowego i od 16 do ostatniego dnia miesiąca kalendarzowego. Za datę sprzedaży uznaje się ostatni dzień danego okresu rozliczenioweg</w:t>
      </w:r>
      <w:r w:rsidRPr="00B953C4">
        <w:t>o. Sprzedaż paliw odbywać się będzie po cenach obowiązujących na danej stacji paliw Wykonawcy w momencie realizacji transakcji, przy uwzględnieniu stałego opustu w</w:t>
      </w:r>
      <w:r>
        <w:t xml:space="preserve"> wysokości </w:t>
      </w:r>
      <w:r w:rsidR="00BE4EE7">
        <w:t xml:space="preserve">……… </w:t>
      </w:r>
      <w:r>
        <w:t xml:space="preserve">% na paliwa (od ceny brutto). </w:t>
      </w:r>
    </w:p>
    <w:p w:rsidR="00FF7E00" w:rsidRDefault="00F442C0" w:rsidP="00E72975">
      <w:pPr>
        <w:numPr>
          <w:ilvl w:val="0"/>
          <w:numId w:val="6"/>
        </w:numPr>
        <w:suppressAutoHyphens w:val="0"/>
        <w:ind w:left="426" w:hanging="426"/>
        <w:jc w:val="both"/>
      </w:pPr>
      <w:r>
        <w:t>Zapłata</w:t>
      </w:r>
      <w:r w:rsidR="00FF7E00">
        <w:t xml:space="preserve"> należności z tytułu transakcji bezgotówkowych dokonywan</w:t>
      </w:r>
      <w:r>
        <w:t>a</w:t>
      </w:r>
      <w:r w:rsidR="00FF7E00">
        <w:t xml:space="preserve"> będ</w:t>
      </w:r>
      <w:r>
        <w:t>zie</w:t>
      </w:r>
      <w:r w:rsidR="00FF7E00">
        <w:t xml:space="preserve"> przez Zamawiającego przelewem na rachunek bankowy Wykonawcy wskazany w treści faktury VAT w terminie 14 dni, liczonym od daty wystawienia faktury.  </w:t>
      </w:r>
    </w:p>
    <w:p w:rsidR="00FF7E00" w:rsidRDefault="00FF7E00" w:rsidP="00E72975">
      <w:pPr>
        <w:numPr>
          <w:ilvl w:val="0"/>
          <w:numId w:val="6"/>
        </w:numPr>
        <w:suppressAutoHyphens w:val="0"/>
        <w:ind w:left="426" w:hanging="426"/>
        <w:jc w:val="both"/>
      </w:pPr>
      <w:r>
        <w:t xml:space="preserve">Do każdej faktury VAT Wykonawca dołączy zbiorcze zestawienie transakcji dokonanych w danym okresie rozliczeniowym przez Zamawiającego, zawierające m.in. rodzaj paliwa, numer rejestracyjny, nazwisko kierowcy </w:t>
      </w:r>
      <w:r w:rsidR="00F442C0">
        <w:t>(</w:t>
      </w:r>
      <w:r>
        <w:t xml:space="preserve">lub </w:t>
      </w:r>
      <w:r w:rsidR="00F442C0">
        <w:t xml:space="preserve">- </w:t>
      </w:r>
      <w:r>
        <w:t xml:space="preserve">w przypadku obsługi przy użyciu kart bezgotówkowych </w:t>
      </w:r>
      <w:r w:rsidR="00F442C0">
        <w:t xml:space="preserve">- </w:t>
      </w:r>
      <w:r>
        <w:t>numer karty</w:t>
      </w:r>
      <w:r w:rsidR="00F442C0">
        <w:t>,</w:t>
      </w:r>
      <w:r>
        <w:t xml:space="preserve"> na którą dokonywana była transakcja</w:t>
      </w:r>
      <w:r w:rsidR="00F442C0">
        <w:t>)</w:t>
      </w:r>
      <w:r>
        <w:t>, datę dokonania transakcji, ilość paliwa, cenę brutto paliwa, należny upust cenowy dla paliw.</w:t>
      </w:r>
    </w:p>
    <w:p w:rsidR="00FF7E00" w:rsidRDefault="00FF7E00" w:rsidP="00E72975">
      <w:pPr>
        <w:jc w:val="center"/>
        <w:rPr>
          <w:b/>
          <w:bCs/>
        </w:rPr>
      </w:pPr>
      <w:r>
        <w:rPr>
          <w:b/>
          <w:bCs/>
        </w:rPr>
        <w:t>§ 6</w:t>
      </w:r>
    </w:p>
    <w:p w:rsidR="00FF7E00" w:rsidRPr="002122A6" w:rsidRDefault="00FF7E00" w:rsidP="00A515C3">
      <w:pPr>
        <w:numPr>
          <w:ilvl w:val="0"/>
          <w:numId w:val="14"/>
        </w:numPr>
        <w:jc w:val="both"/>
      </w:pPr>
      <w:r w:rsidRPr="002122A6">
        <w:t>Obowiązującą formą odszkodowania uzgodnioną między stronami będą kary umowne.</w:t>
      </w:r>
    </w:p>
    <w:p w:rsidR="00FF7E00" w:rsidRDefault="00FF7E00" w:rsidP="00A515C3">
      <w:pPr>
        <w:numPr>
          <w:ilvl w:val="0"/>
          <w:numId w:val="14"/>
        </w:numPr>
        <w:jc w:val="both"/>
      </w:pPr>
      <w:r w:rsidRPr="00545B4C">
        <w:t>W przypadku odstąpienia przez Wykonawcę od umowy z przyczyn, za które ponosi odpowiedzialność Zamawiający, zapłaci on Wykonawcy karę umowną w wy</w:t>
      </w:r>
      <w:r>
        <w:t>sokości 5% wynagrodzenia brutto</w:t>
      </w:r>
      <w:r w:rsidR="002208E6">
        <w:t xml:space="preserve"> od niezrealizowanej części </w:t>
      </w:r>
      <w:r w:rsidR="002208E6">
        <w:t xml:space="preserve">wartości </w:t>
      </w:r>
      <w:r w:rsidR="002208E6">
        <w:t>umowy</w:t>
      </w:r>
      <w:r>
        <w:t>.</w:t>
      </w:r>
    </w:p>
    <w:p w:rsidR="00FF7E00" w:rsidRPr="00545B4C" w:rsidRDefault="00FF7E00" w:rsidP="00A515C3">
      <w:pPr>
        <w:numPr>
          <w:ilvl w:val="0"/>
          <w:numId w:val="14"/>
        </w:numPr>
        <w:jc w:val="both"/>
      </w:pPr>
      <w:r w:rsidRPr="00545B4C">
        <w:lastRenderedPageBreak/>
        <w:t>W przypadku odstąpienia przez Zamawiającego od umowy z przyczyn, za które ponosi odpowiedzialność Wykonawca, zapłaci on Zamawiającemu karę umowną w wys</w:t>
      </w:r>
      <w:r>
        <w:t>okości 5% wynagrodzenia brutto</w:t>
      </w:r>
      <w:r w:rsidR="00F442C0">
        <w:t xml:space="preserve"> </w:t>
      </w:r>
      <w:r w:rsidR="002208E6">
        <w:t xml:space="preserve">od niezrealizowanej części </w:t>
      </w:r>
      <w:r w:rsidR="002208E6">
        <w:t xml:space="preserve">wartości </w:t>
      </w:r>
      <w:r w:rsidR="002208E6">
        <w:t>umowy</w:t>
      </w:r>
      <w:r>
        <w:t>.</w:t>
      </w:r>
    </w:p>
    <w:p w:rsidR="00FF7E00" w:rsidRPr="002122A6" w:rsidRDefault="00FF7E00" w:rsidP="00A515C3">
      <w:pPr>
        <w:pStyle w:val="Tekstpodstawowywcity21"/>
        <w:numPr>
          <w:ilvl w:val="0"/>
          <w:numId w:val="14"/>
        </w:numPr>
        <w:jc w:val="both"/>
        <w:rPr>
          <w:sz w:val="24"/>
        </w:rPr>
      </w:pPr>
      <w:r w:rsidRPr="002122A6">
        <w:rPr>
          <w:sz w:val="24"/>
        </w:rPr>
        <w:t>Za opóźnienia w zapłacie wynagrodzenia umownego Wykonawc</w:t>
      </w:r>
      <w:r w:rsidR="009B1C09">
        <w:rPr>
          <w:sz w:val="24"/>
        </w:rPr>
        <w:t>y przysługują</w:t>
      </w:r>
      <w:r w:rsidRPr="002122A6">
        <w:rPr>
          <w:sz w:val="24"/>
        </w:rPr>
        <w:t xml:space="preserve"> odsetki ustawowe</w:t>
      </w:r>
      <w:r>
        <w:rPr>
          <w:sz w:val="24"/>
        </w:rPr>
        <w:t xml:space="preserve"> za opóźnienie</w:t>
      </w:r>
      <w:r w:rsidRPr="002122A6">
        <w:rPr>
          <w:sz w:val="24"/>
        </w:rPr>
        <w:t xml:space="preserve">. </w:t>
      </w:r>
    </w:p>
    <w:p w:rsidR="00FF7E00" w:rsidRDefault="00FF7E00" w:rsidP="00A515C3">
      <w:pPr>
        <w:pStyle w:val="Tekstpodstawowywcity21"/>
        <w:numPr>
          <w:ilvl w:val="0"/>
          <w:numId w:val="14"/>
        </w:numPr>
        <w:jc w:val="both"/>
        <w:rPr>
          <w:sz w:val="24"/>
        </w:rPr>
      </w:pPr>
      <w:r w:rsidRPr="002122A6">
        <w:rPr>
          <w:sz w:val="24"/>
        </w:rPr>
        <w:t xml:space="preserve">Strony są uprawnione do dochodzenia roszczeń uzupełniających w przypadku gdy kara </w:t>
      </w:r>
      <w:r>
        <w:rPr>
          <w:sz w:val="24"/>
        </w:rPr>
        <w:t> </w:t>
      </w:r>
      <w:r w:rsidRPr="002122A6">
        <w:rPr>
          <w:sz w:val="24"/>
        </w:rPr>
        <w:t>umowna nie zrekompensuje poniesionej szkody.</w:t>
      </w:r>
    </w:p>
    <w:p w:rsidR="00631557" w:rsidRPr="002122A6" w:rsidRDefault="00631557" w:rsidP="00A515C3">
      <w:pPr>
        <w:pStyle w:val="Tekstpodstawowywcity21"/>
        <w:numPr>
          <w:ilvl w:val="0"/>
          <w:numId w:val="14"/>
        </w:numPr>
        <w:jc w:val="both"/>
        <w:rPr>
          <w:sz w:val="24"/>
        </w:rPr>
      </w:pPr>
      <w:r>
        <w:rPr>
          <w:sz w:val="24"/>
        </w:rPr>
        <w:t>Niezależnie od sposobu rozliczenia kar umownych, Strona występująca z żądaniem zapłaty kary umownej wystawi na rzecz drugiej Strony notę księgową (obciążeniową) na kwotę należnych kar umownych.</w:t>
      </w:r>
    </w:p>
    <w:p w:rsidR="00FF7E00" w:rsidRDefault="00FF7E00" w:rsidP="00A515C3">
      <w:pPr>
        <w:jc w:val="center"/>
        <w:rPr>
          <w:b/>
          <w:bCs/>
        </w:rPr>
      </w:pPr>
      <w:r>
        <w:rPr>
          <w:b/>
          <w:bCs/>
        </w:rPr>
        <w:t>§ 7</w:t>
      </w:r>
    </w:p>
    <w:p w:rsidR="009B1C09" w:rsidRDefault="00FF7E00" w:rsidP="009B1C09">
      <w:pPr>
        <w:pStyle w:val="Tekstpodstawowywcity"/>
        <w:numPr>
          <w:ilvl w:val="0"/>
          <w:numId w:val="20"/>
        </w:numPr>
        <w:rPr>
          <w:sz w:val="24"/>
        </w:rPr>
      </w:pPr>
      <w:r>
        <w:rPr>
          <w:sz w:val="24"/>
        </w:rPr>
        <w:t>Zamawiający oświadcza, że jest czynnym podatnikiem podatku od towarów i usług VAT</w:t>
      </w:r>
      <w:r w:rsidR="009B1C09">
        <w:rPr>
          <w:sz w:val="24"/>
        </w:rPr>
        <w:t xml:space="preserve"> </w:t>
      </w:r>
    </w:p>
    <w:p w:rsidR="00FF7E00" w:rsidRDefault="009B1C09" w:rsidP="009B1C09">
      <w:pPr>
        <w:pStyle w:val="Tekstpodstawowywcity"/>
        <w:ind w:left="284" w:firstLine="0"/>
        <w:rPr>
          <w:sz w:val="24"/>
        </w:rPr>
      </w:pPr>
      <w:r>
        <w:rPr>
          <w:sz w:val="24"/>
        </w:rPr>
        <w:t xml:space="preserve">i </w:t>
      </w:r>
      <w:r w:rsidR="00FF7E00">
        <w:rPr>
          <w:sz w:val="24"/>
        </w:rPr>
        <w:t xml:space="preserve"> posiada numer identyfikacyjny NIP: 911 201 31 13</w:t>
      </w:r>
    </w:p>
    <w:p w:rsidR="00FF7E00" w:rsidRDefault="00FF7E00">
      <w:pPr>
        <w:pStyle w:val="Tekstpodstawowywcity"/>
        <w:rPr>
          <w:sz w:val="24"/>
        </w:rPr>
      </w:pPr>
      <w:r>
        <w:rPr>
          <w:sz w:val="24"/>
        </w:rPr>
        <w:t>2. Wykonawca oświadcza, że jest czynnym podatnikiem podatku od towarów i usług VAT</w:t>
      </w:r>
      <w:r w:rsidR="009B1C09">
        <w:rPr>
          <w:sz w:val="24"/>
        </w:rPr>
        <w:t xml:space="preserve"> </w:t>
      </w:r>
      <w:r>
        <w:rPr>
          <w:sz w:val="24"/>
        </w:rPr>
        <w:t xml:space="preserve">        </w:t>
      </w:r>
      <w:r w:rsidR="00760D10">
        <w:rPr>
          <w:sz w:val="24"/>
        </w:rPr>
        <w:br/>
      </w:r>
      <w:r>
        <w:rPr>
          <w:sz w:val="24"/>
        </w:rPr>
        <w:t xml:space="preserve">i posiada numer identyfikacyjny NIP </w:t>
      </w:r>
      <w:r w:rsidR="00BE4EE7">
        <w:rPr>
          <w:sz w:val="24"/>
        </w:rPr>
        <w:t>……………………</w:t>
      </w:r>
    </w:p>
    <w:p w:rsidR="00FF7E00" w:rsidRDefault="00FF7E00">
      <w:pPr>
        <w:pStyle w:val="Tekstpodstawowywcity"/>
        <w:rPr>
          <w:sz w:val="24"/>
        </w:rPr>
      </w:pPr>
      <w:r>
        <w:rPr>
          <w:sz w:val="24"/>
        </w:rPr>
        <w:t>3. Zamawiający upoważnia Wykonawcę do wystawiania faktur VAT bez podpisu uprawnionej osoby Zamawiającego.</w:t>
      </w:r>
    </w:p>
    <w:p w:rsidR="00FF7E00" w:rsidRDefault="00FF7E00">
      <w:pPr>
        <w:jc w:val="center"/>
        <w:rPr>
          <w:b/>
          <w:bCs/>
        </w:rPr>
      </w:pPr>
      <w:r>
        <w:rPr>
          <w:b/>
          <w:bCs/>
        </w:rPr>
        <w:t>§ 8</w:t>
      </w:r>
    </w:p>
    <w:p w:rsidR="00FF7E00" w:rsidRDefault="00FF7E00">
      <w:pPr>
        <w:pStyle w:val="Tekstpodstawowy21"/>
        <w:rPr>
          <w:sz w:val="24"/>
        </w:rPr>
      </w:pPr>
      <w:r>
        <w:rPr>
          <w:sz w:val="24"/>
        </w:rPr>
        <w:t xml:space="preserve">1. Umowa niniejsza zostaje zawarta na okres 12 miesięcy od dnia podpisania. </w:t>
      </w:r>
    </w:p>
    <w:p w:rsidR="00FF7E00" w:rsidRDefault="00FF7E00">
      <w:pPr>
        <w:ind w:left="238" w:hanging="238"/>
        <w:jc w:val="both"/>
      </w:pPr>
      <w:r w:rsidRPr="0023749C">
        <w:t>2. Zamawiający może odstąpić od umowy w przypadku wystąpienia okoliczności, o jakich mowa</w:t>
      </w:r>
      <w:r>
        <w:t xml:space="preserve"> w art. 145 ustawy.</w:t>
      </w:r>
    </w:p>
    <w:p w:rsidR="00FF7E00" w:rsidRPr="00C25424" w:rsidRDefault="00FF7E00" w:rsidP="00C25424">
      <w:pPr>
        <w:ind w:left="204" w:hanging="198"/>
        <w:jc w:val="both"/>
        <w:rPr>
          <w:bCs/>
        </w:rPr>
      </w:pPr>
      <w:r>
        <w:t xml:space="preserve">3. W </w:t>
      </w:r>
      <w:r w:rsidRPr="00C25424">
        <w:rPr>
          <w:bCs/>
        </w:rPr>
        <w:t>zakresie nieuregulowany</w:t>
      </w:r>
      <w:r>
        <w:rPr>
          <w:bCs/>
        </w:rPr>
        <w:t>m</w:t>
      </w:r>
      <w:r w:rsidRPr="00C25424">
        <w:rPr>
          <w:bCs/>
        </w:rPr>
        <w:t xml:space="preserve"> w </w:t>
      </w:r>
      <w:r>
        <w:rPr>
          <w:bCs/>
        </w:rPr>
        <w:t>u</w:t>
      </w:r>
      <w:r w:rsidRPr="00C25424">
        <w:rPr>
          <w:bCs/>
        </w:rPr>
        <w:t xml:space="preserve">mowie </w:t>
      </w:r>
      <w:r>
        <w:rPr>
          <w:bCs/>
        </w:rPr>
        <w:t xml:space="preserve">Zamawiający dopuści stosowanie </w:t>
      </w:r>
      <w:r w:rsidRPr="00C25424">
        <w:rPr>
          <w:bCs/>
        </w:rPr>
        <w:t>postanowie</w:t>
      </w:r>
      <w:r>
        <w:rPr>
          <w:bCs/>
        </w:rPr>
        <w:t>ń </w:t>
      </w:r>
      <w:r w:rsidRPr="00C25424">
        <w:rPr>
          <w:bCs/>
        </w:rPr>
        <w:t>Ogólnych Warunków Sprzedaży</w:t>
      </w:r>
      <w:r w:rsidR="003732E7">
        <w:rPr>
          <w:bCs/>
        </w:rPr>
        <w:t xml:space="preserve"> obowiązujących u </w:t>
      </w:r>
      <w:r w:rsidR="009B1C09">
        <w:rPr>
          <w:bCs/>
        </w:rPr>
        <w:t>W</w:t>
      </w:r>
      <w:r w:rsidR="003732E7">
        <w:rPr>
          <w:bCs/>
        </w:rPr>
        <w:t>ykonawcy</w:t>
      </w:r>
      <w:r w:rsidRPr="00C25424">
        <w:rPr>
          <w:bCs/>
        </w:rPr>
        <w:t xml:space="preserve"> i używania kart </w:t>
      </w:r>
      <w:r w:rsidR="009B1C09">
        <w:rPr>
          <w:bCs/>
        </w:rPr>
        <w:t>W</w:t>
      </w:r>
      <w:r w:rsidRPr="00C25424">
        <w:rPr>
          <w:bCs/>
        </w:rPr>
        <w:t xml:space="preserve">ykonawcy, pod warunkiem, że nie </w:t>
      </w:r>
      <w:r>
        <w:rPr>
          <w:bCs/>
        </w:rPr>
        <w:t>będą</w:t>
      </w:r>
      <w:r w:rsidRPr="00C25424">
        <w:rPr>
          <w:bCs/>
        </w:rPr>
        <w:t xml:space="preserve"> one </w:t>
      </w:r>
      <w:r>
        <w:rPr>
          <w:bCs/>
        </w:rPr>
        <w:t> </w:t>
      </w:r>
      <w:r w:rsidRPr="00C25424">
        <w:rPr>
          <w:bCs/>
        </w:rPr>
        <w:t>sprzeczne z postanowieniami Umowy oraz warunkami SIWZ.</w:t>
      </w:r>
    </w:p>
    <w:p w:rsidR="00FF7E00" w:rsidRDefault="00FF7E00">
      <w:pPr>
        <w:jc w:val="center"/>
        <w:rPr>
          <w:b/>
          <w:bCs/>
        </w:rPr>
      </w:pPr>
      <w:r>
        <w:rPr>
          <w:b/>
          <w:bCs/>
        </w:rPr>
        <w:t>§ 9</w:t>
      </w:r>
    </w:p>
    <w:p w:rsidR="00FF7E00" w:rsidRDefault="00FF7E00" w:rsidP="003C77C6">
      <w:pPr>
        <w:pStyle w:val="Tekstpodstawowy21"/>
        <w:numPr>
          <w:ilvl w:val="0"/>
          <w:numId w:val="17"/>
        </w:numPr>
        <w:rPr>
          <w:sz w:val="24"/>
        </w:rPr>
      </w:pPr>
      <w:r w:rsidRPr="003C77C6">
        <w:rPr>
          <w:sz w:val="24"/>
        </w:rPr>
        <w:t xml:space="preserve">Wszelkie zmiany i uzupełnienia umowy mogą być dokonywane wyłącznie pisemnie </w:t>
      </w:r>
      <w:r w:rsidR="003732E7">
        <w:rPr>
          <w:sz w:val="24"/>
        </w:rPr>
        <w:t xml:space="preserve">i </w:t>
      </w:r>
      <w:r w:rsidRPr="003C77C6">
        <w:rPr>
          <w:sz w:val="24"/>
        </w:rPr>
        <w:t>podpisane przez strony pod rygorem nieważności.</w:t>
      </w:r>
    </w:p>
    <w:p w:rsidR="00FF7E00" w:rsidRPr="0023749C" w:rsidRDefault="00FF7E00" w:rsidP="003C77C6">
      <w:pPr>
        <w:numPr>
          <w:ilvl w:val="0"/>
          <w:numId w:val="17"/>
        </w:numPr>
        <w:jc w:val="both"/>
      </w:pPr>
      <w:r w:rsidRPr="0023749C">
        <w:t>Zamawiający przewiduje możliwość zmiany postanowień niniejszej umowy w przypadku, gdy:</w:t>
      </w:r>
    </w:p>
    <w:p w:rsidR="00FF7E00" w:rsidRPr="0023749C" w:rsidRDefault="00FF7E00" w:rsidP="003C77C6">
      <w:pPr>
        <w:pStyle w:val="Akapitzlist"/>
        <w:numPr>
          <w:ilvl w:val="0"/>
          <w:numId w:val="16"/>
        </w:numPr>
        <w:spacing w:after="0" w:line="240" w:lineRule="auto"/>
        <w:jc w:val="both"/>
        <w:rPr>
          <w:rFonts w:ascii="Times New Roman" w:hAnsi="Times New Roman"/>
          <w:sz w:val="24"/>
          <w:szCs w:val="24"/>
        </w:rPr>
      </w:pPr>
      <w:r w:rsidRPr="0023749C">
        <w:rPr>
          <w:rFonts w:ascii="Times New Roman" w:hAnsi="Times New Roman"/>
          <w:sz w:val="24"/>
          <w:szCs w:val="24"/>
        </w:rPr>
        <w:t>z przyczyn, za które Zamawiający nie ponosi odpowiedzialności i których nie mógł wcześniej przewidzieć zaszła konieczność zmiany terminu wykonania przedmiotu  umowy – w takim przypadku Wykonawca zobowiązuje się zrealizować przedmiot zamówienia w innym – wskazanym przez Zamawiającego terminie;</w:t>
      </w:r>
    </w:p>
    <w:p w:rsidR="00FF7E00" w:rsidRPr="0023749C" w:rsidRDefault="00FF7E00" w:rsidP="003C77C6">
      <w:pPr>
        <w:pStyle w:val="Akapitzlist"/>
        <w:numPr>
          <w:ilvl w:val="0"/>
          <w:numId w:val="16"/>
        </w:numPr>
        <w:spacing w:after="0" w:line="240" w:lineRule="auto"/>
        <w:jc w:val="both"/>
        <w:rPr>
          <w:rFonts w:ascii="Times New Roman" w:hAnsi="Times New Roman"/>
          <w:sz w:val="24"/>
          <w:szCs w:val="24"/>
        </w:rPr>
      </w:pPr>
      <w:r w:rsidRPr="0023749C">
        <w:rPr>
          <w:rFonts w:ascii="Times New Roman" w:hAnsi="Times New Roman"/>
          <w:sz w:val="24"/>
          <w:szCs w:val="24"/>
        </w:rPr>
        <w:t>nastąpiła zmianą przepisów prawa podatkowego mająca wpływ na wysokość podatku VAT – w takim przypadku Wykonawca skoryguje odpowiednio wynagrodzenie uwzględniając nową stawkę podatku VAT, zgodnie z przepisami obowiązującymi w dniu wystawienia stosownych dokumentów finansowych.</w:t>
      </w:r>
    </w:p>
    <w:p w:rsidR="00BE4EE7" w:rsidRDefault="00BE4EE7">
      <w:pPr>
        <w:jc w:val="center"/>
        <w:rPr>
          <w:b/>
          <w:bCs/>
        </w:rPr>
      </w:pPr>
    </w:p>
    <w:p w:rsidR="00FF7E00" w:rsidRDefault="00FF7E00">
      <w:pPr>
        <w:jc w:val="center"/>
        <w:rPr>
          <w:b/>
          <w:bCs/>
        </w:rPr>
      </w:pPr>
      <w:r>
        <w:rPr>
          <w:b/>
          <w:bCs/>
        </w:rPr>
        <w:t>§ 10</w:t>
      </w:r>
    </w:p>
    <w:p w:rsidR="00FF7E00" w:rsidRDefault="00FF7E00">
      <w:pPr>
        <w:pStyle w:val="Tekstpodstawowy"/>
        <w:jc w:val="both"/>
        <w:rPr>
          <w:sz w:val="24"/>
        </w:rPr>
      </w:pPr>
      <w:r>
        <w:rPr>
          <w:sz w:val="24"/>
        </w:rPr>
        <w:t>W sprawach nie uregulowanych niniejszą umową mają zastosowanie przepisy Ustawy Prawo zamówień publicznych oraz Kodeksu cywilnego.</w:t>
      </w:r>
    </w:p>
    <w:p w:rsidR="00BE4EE7" w:rsidRDefault="00BE4EE7">
      <w:pPr>
        <w:jc w:val="center"/>
        <w:rPr>
          <w:b/>
          <w:bCs/>
        </w:rPr>
      </w:pPr>
    </w:p>
    <w:p w:rsidR="00FF7E00" w:rsidRDefault="00FF7E00">
      <w:pPr>
        <w:jc w:val="center"/>
        <w:rPr>
          <w:b/>
          <w:bCs/>
        </w:rPr>
      </w:pPr>
      <w:r>
        <w:rPr>
          <w:b/>
          <w:bCs/>
        </w:rPr>
        <w:t>§ 11</w:t>
      </w:r>
    </w:p>
    <w:p w:rsidR="00FF7E00" w:rsidRDefault="00FF7E00">
      <w:pPr>
        <w:pStyle w:val="Tekstpodstawowy31"/>
        <w:rPr>
          <w:sz w:val="24"/>
        </w:rPr>
      </w:pPr>
      <w:r>
        <w:rPr>
          <w:sz w:val="24"/>
        </w:rPr>
        <w:t xml:space="preserve">Ewentualne sprawy sporne będą </w:t>
      </w:r>
      <w:r w:rsidRPr="0023749C">
        <w:rPr>
          <w:sz w:val="24"/>
        </w:rPr>
        <w:t>rozpatrywane przez Sąd</w:t>
      </w:r>
      <w:r>
        <w:rPr>
          <w:sz w:val="24"/>
        </w:rPr>
        <w:t xml:space="preserve"> miejscowo właściwy dla Zamawiającego.  </w:t>
      </w:r>
    </w:p>
    <w:p w:rsidR="00BE4EE7" w:rsidRDefault="00BE4EE7">
      <w:pPr>
        <w:jc w:val="center"/>
        <w:rPr>
          <w:b/>
          <w:bCs/>
        </w:rPr>
      </w:pPr>
    </w:p>
    <w:p w:rsidR="00FF7E00" w:rsidRDefault="00FF7E00">
      <w:pPr>
        <w:jc w:val="center"/>
        <w:rPr>
          <w:b/>
          <w:bCs/>
        </w:rPr>
      </w:pPr>
      <w:r>
        <w:rPr>
          <w:b/>
          <w:bCs/>
        </w:rPr>
        <w:t>§ 12</w:t>
      </w:r>
    </w:p>
    <w:p w:rsidR="00FF7E00" w:rsidRDefault="00FF7E00">
      <w:pPr>
        <w:pStyle w:val="Tekstpodstawowy21"/>
        <w:rPr>
          <w:sz w:val="24"/>
        </w:rPr>
      </w:pPr>
      <w:r>
        <w:rPr>
          <w:sz w:val="24"/>
        </w:rPr>
        <w:t xml:space="preserve">Umowę sporządzono w dwóch jednobrzmiących egzemplarzach, po jednym dla każdej ze stron.  </w:t>
      </w:r>
    </w:p>
    <w:p w:rsidR="00BE4EE7" w:rsidRDefault="00BE4EE7">
      <w:pPr>
        <w:pStyle w:val="Tekstpodstawowy21"/>
        <w:rPr>
          <w:sz w:val="24"/>
        </w:rPr>
      </w:pPr>
    </w:p>
    <w:p w:rsidR="00BE4EE7" w:rsidRPr="00BE4EE7" w:rsidRDefault="00BE4EE7" w:rsidP="00BE4EE7">
      <w:pPr>
        <w:pStyle w:val="Tekstpodstawowy21"/>
        <w:jc w:val="center"/>
        <w:rPr>
          <w:b/>
          <w:sz w:val="24"/>
        </w:rPr>
      </w:pPr>
      <w:r w:rsidRPr="00BE4EE7">
        <w:rPr>
          <w:b/>
          <w:sz w:val="24"/>
        </w:rPr>
        <w:t>§ 13</w:t>
      </w:r>
    </w:p>
    <w:p w:rsidR="00BE4EE7" w:rsidRPr="00BE4EE7" w:rsidRDefault="00BE4EE7" w:rsidP="00BE4EE7">
      <w:pPr>
        <w:pStyle w:val="Tekstpodstawowy21"/>
        <w:numPr>
          <w:ilvl w:val="0"/>
          <w:numId w:val="19"/>
        </w:numPr>
        <w:spacing w:line="276" w:lineRule="auto"/>
        <w:ind w:left="426" w:hanging="426"/>
        <w:rPr>
          <w:sz w:val="24"/>
        </w:rPr>
      </w:pPr>
      <w:r w:rsidRPr="00BE4EE7">
        <w:rPr>
          <w:sz w:val="24"/>
        </w:rPr>
        <w:lastRenderedPageBreak/>
        <w:t>Wykonawca, zgodnie z art. 6 ust.1 lit. a ogólnego rozporządzenia o ochronie danych osobowych z dnia 27 kwietnia 2016 r.(Dz. Urz. UE L 119 z 04.05.2016 – dalej RODO), wyraża zgodę na przetwarzanie danych osobowych w celu realizacji niniejszej  umowy.</w:t>
      </w:r>
    </w:p>
    <w:p w:rsidR="00BE4EE7" w:rsidRPr="00BE4EE7" w:rsidRDefault="00BE4EE7" w:rsidP="00BE4EE7">
      <w:pPr>
        <w:pStyle w:val="Tekstpodstawowy21"/>
        <w:numPr>
          <w:ilvl w:val="0"/>
          <w:numId w:val="19"/>
        </w:numPr>
        <w:spacing w:line="276" w:lineRule="auto"/>
        <w:ind w:left="426" w:hanging="426"/>
        <w:rPr>
          <w:sz w:val="24"/>
        </w:rPr>
      </w:pPr>
      <w:r w:rsidRPr="00BE4EE7">
        <w:rPr>
          <w:sz w:val="24"/>
        </w:rPr>
        <w:t xml:space="preserve">Zgodnie z art. RODO Zamawiający informuje, że: </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administratorem danych osobowych jest Zakład Gospodarki Komunalnej spółka z ograniczoną odpowiedzialnością w Twardogórze.</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Kontakt z Inspektorem Ochrony Danych możliwy jest za pośrednictwem adresu e -mail: iod@zgk.twardogora.pl</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dane osobowe przetwarzane będą w celu realizacji umowy oraz wykonania ciążących na Zamawiającym obowiązków prawnych na podstawie art. 6 ust. 1 lit.b,c RODO.</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odbiorcami danych osobowych będą wyłącznie podmioty uprawnione do uzyskania danych osobowych na podstawie przepisów prawa. Oznacza to, że w niektórych sytuacjach, jeśli będzie to konieczne, dane mogą być przekazane w celu realizacji obowiązków Zamawiającego.</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Dane osobowe przechowywane będą przez czas:</w:t>
      </w:r>
    </w:p>
    <w:p w:rsidR="00BE4EE7" w:rsidRPr="00BE4EE7" w:rsidRDefault="00BE4EE7" w:rsidP="00BE4EE7">
      <w:pPr>
        <w:pStyle w:val="Tekstpodstawowy21"/>
        <w:numPr>
          <w:ilvl w:val="2"/>
          <w:numId w:val="6"/>
        </w:numPr>
        <w:tabs>
          <w:tab w:val="left" w:pos="1134"/>
        </w:tabs>
        <w:spacing w:line="276" w:lineRule="auto"/>
        <w:ind w:left="1276" w:hanging="426"/>
        <w:rPr>
          <w:sz w:val="24"/>
        </w:rPr>
      </w:pPr>
      <w:r w:rsidRPr="00BE4EE7">
        <w:rPr>
          <w:sz w:val="24"/>
        </w:rPr>
        <w:t xml:space="preserve">trwania umowy i rozliczeń po jej zakończeniu; </w:t>
      </w:r>
    </w:p>
    <w:p w:rsidR="00BE4EE7" w:rsidRPr="00BE4EE7" w:rsidRDefault="00BE4EE7" w:rsidP="00BE4EE7">
      <w:pPr>
        <w:pStyle w:val="Tekstpodstawowy21"/>
        <w:numPr>
          <w:ilvl w:val="2"/>
          <w:numId w:val="6"/>
        </w:numPr>
        <w:tabs>
          <w:tab w:val="left" w:pos="1134"/>
        </w:tabs>
        <w:spacing w:line="276" w:lineRule="auto"/>
        <w:ind w:left="1276" w:hanging="426"/>
        <w:rPr>
          <w:sz w:val="24"/>
        </w:rPr>
      </w:pPr>
      <w:r w:rsidRPr="00BE4EE7">
        <w:rPr>
          <w:sz w:val="24"/>
        </w:rPr>
        <w:t>wykonywania obowiązków prawnych;</w:t>
      </w:r>
    </w:p>
    <w:p w:rsidR="00BE4EE7" w:rsidRPr="00BE4EE7" w:rsidRDefault="00BE4EE7" w:rsidP="00BE4EE7">
      <w:pPr>
        <w:pStyle w:val="Tekstpodstawowy21"/>
        <w:numPr>
          <w:ilvl w:val="2"/>
          <w:numId w:val="6"/>
        </w:numPr>
        <w:tabs>
          <w:tab w:val="left" w:pos="1134"/>
        </w:tabs>
        <w:spacing w:line="276" w:lineRule="auto"/>
        <w:ind w:left="1276" w:hanging="426"/>
        <w:rPr>
          <w:sz w:val="24"/>
        </w:rPr>
      </w:pPr>
      <w:r w:rsidRPr="00BE4EE7">
        <w:rPr>
          <w:sz w:val="24"/>
        </w:rPr>
        <w:t>w którym przepisy nakazują Zamawiającemu przechowywać dane;</w:t>
      </w:r>
    </w:p>
    <w:p w:rsidR="00BE4EE7" w:rsidRPr="00BE4EE7" w:rsidRDefault="00BE4EE7" w:rsidP="00BE4EE7">
      <w:pPr>
        <w:pStyle w:val="Tekstpodstawowy21"/>
        <w:numPr>
          <w:ilvl w:val="2"/>
          <w:numId w:val="6"/>
        </w:numPr>
        <w:tabs>
          <w:tab w:val="left" w:pos="1134"/>
        </w:tabs>
        <w:spacing w:line="276" w:lineRule="auto"/>
        <w:ind w:left="1276" w:hanging="426"/>
        <w:rPr>
          <w:sz w:val="24"/>
        </w:rPr>
      </w:pPr>
      <w:r w:rsidRPr="00BE4EE7">
        <w:rPr>
          <w:sz w:val="24"/>
        </w:rPr>
        <w:t>w którym Zamawiający może ponieść konsekwencje prawne niewykonania obowiązku;</w:t>
      </w:r>
    </w:p>
    <w:p w:rsidR="00BE4EE7" w:rsidRPr="00BE4EE7" w:rsidRDefault="00BE4EE7" w:rsidP="00BE4EE7">
      <w:pPr>
        <w:pStyle w:val="Tekstpodstawowy21"/>
        <w:numPr>
          <w:ilvl w:val="2"/>
          <w:numId w:val="6"/>
        </w:numPr>
        <w:tabs>
          <w:tab w:val="left" w:pos="1134"/>
        </w:tabs>
        <w:spacing w:line="276" w:lineRule="auto"/>
        <w:ind w:left="1276" w:hanging="426"/>
        <w:rPr>
          <w:sz w:val="24"/>
        </w:rPr>
      </w:pPr>
      <w:r w:rsidRPr="00BE4EE7">
        <w:rPr>
          <w:sz w:val="24"/>
        </w:rPr>
        <w:t>ustalenia, obrony i dochodzenia roszczeń i wierzytelności.</w:t>
      </w:r>
    </w:p>
    <w:p w:rsidR="00BE4EE7" w:rsidRPr="00BE4EE7" w:rsidRDefault="00BE4EE7" w:rsidP="00BE4EE7">
      <w:pPr>
        <w:pStyle w:val="Tekstpodstawowy21"/>
        <w:numPr>
          <w:ilvl w:val="1"/>
          <w:numId w:val="6"/>
        </w:numPr>
        <w:spacing w:line="276" w:lineRule="auto"/>
        <w:ind w:left="851" w:hanging="426"/>
        <w:rPr>
          <w:sz w:val="24"/>
        </w:rPr>
      </w:pPr>
      <w:r w:rsidRPr="00BE4EE7">
        <w:rPr>
          <w:sz w:val="24"/>
        </w:rPr>
        <w:t>Wykonawca posiada prawo do:</w:t>
      </w:r>
    </w:p>
    <w:p w:rsidR="00BE4EE7" w:rsidRPr="00BE4EE7" w:rsidRDefault="00BE4EE7" w:rsidP="00BE4EE7">
      <w:pPr>
        <w:pStyle w:val="Tekstpodstawowy21"/>
        <w:numPr>
          <w:ilvl w:val="2"/>
          <w:numId w:val="6"/>
        </w:numPr>
        <w:spacing w:line="276" w:lineRule="auto"/>
        <w:ind w:left="1134" w:hanging="280"/>
        <w:rPr>
          <w:sz w:val="24"/>
        </w:rPr>
      </w:pPr>
      <w:r w:rsidRPr="00BE4EE7">
        <w:rPr>
          <w:sz w:val="24"/>
        </w:rPr>
        <w:t>żądania od Administratora dostępu do danych osobowych, ich sprostowania, usunięcia lub ograniczenia przetwarzania oraz prawo do przenoszenia danych.</w:t>
      </w:r>
    </w:p>
    <w:p w:rsidR="00BE4EE7" w:rsidRPr="00BE4EE7" w:rsidRDefault="00BE4EE7" w:rsidP="00BE4EE7">
      <w:pPr>
        <w:pStyle w:val="Tekstpodstawowy21"/>
        <w:numPr>
          <w:ilvl w:val="2"/>
          <w:numId w:val="6"/>
        </w:numPr>
        <w:spacing w:line="276" w:lineRule="auto"/>
        <w:ind w:left="1134" w:hanging="280"/>
        <w:rPr>
          <w:sz w:val="24"/>
        </w:rPr>
      </w:pPr>
      <w:r w:rsidRPr="00BE4EE7">
        <w:rPr>
          <w:sz w:val="24"/>
        </w:rPr>
        <w:t>wniesienia skargi do organu nadzorczego - Prezesa Urzędu Ochrony Danych Osobowych.</w:t>
      </w:r>
    </w:p>
    <w:p w:rsidR="00BE4EE7" w:rsidRDefault="00BE4EE7" w:rsidP="00BE4EE7">
      <w:pPr>
        <w:pStyle w:val="Tekstpodstawowy21"/>
        <w:numPr>
          <w:ilvl w:val="1"/>
          <w:numId w:val="6"/>
        </w:numPr>
        <w:spacing w:line="276" w:lineRule="auto"/>
        <w:ind w:left="851" w:hanging="426"/>
        <w:rPr>
          <w:sz w:val="24"/>
        </w:rPr>
      </w:pPr>
      <w:r w:rsidRPr="00BE4EE7">
        <w:rPr>
          <w:sz w:val="24"/>
        </w:rPr>
        <w:t xml:space="preserve">Podanie danych osobowych przez </w:t>
      </w:r>
      <w:r w:rsidR="009B1C09">
        <w:rPr>
          <w:sz w:val="24"/>
        </w:rPr>
        <w:t>W</w:t>
      </w:r>
      <w:r w:rsidRPr="00BE4EE7">
        <w:rPr>
          <w:sz w:val="24"/>
        </w:rPr>
        <w:t>ykonawcę jest dobrowolne, jednakże odmowa podania danych może skutkować odmową zawarcia umowy.</w:t>
      </w:r>
    </w:p>
    <w:p w:rsidR="00FF7E00" w:rsidRDefault="00FF7E00"/>
    <w:p w:rsidR="00A522CF" w:rsidRDefault="00A522CF"/>
    <w:p w:rsidR="00BE4EE7" w:rsidRDefault="00BE4EE7"/>
    <w:p w:rsidR="00BE4EE7" w:rsidRDefault="00BE4EE7"/>
    <w:p w:rsidR="00BE4EE7" w:rsidRDefault="00BE4EE7"/>
    <w:p w:rsidR="00A522CF" w:rsidRDefault="00A522CF"/>
    <w:p w:rsidR="00FF7E00" w:rsidRDefault="00FF7E00">
      <w:pPr>
        <w:jc w:val="center"/>
      </w:pPr>
      <w:r>
        <w:t>.................................................                              ..................................................</w:t>
      </w:r>
    </w:p>
    <w:p w:rsidR="00FF7E00" w:rsidRDefault="00FF7E00" w:rsidP="00A522CF">
      <w:pPr>
        <w:jc w:val="center"/>
        <w:rPr>
          <w:b/>
          <w:bCs/>
        </w:rPr>
      </w:pPr>
      <w:r>
        <w:rPr>
          <w:b/>
          <w:bCs/>
        </w:rPr>
        <w:t>/Zamawiający/                                                                  /Wykonawca/</w:t>
      </w:r>
    </w:p>
    <w:sectPr w:rsidR="00FF7E00" w:rsidSect="009B1C09">
      <w:footerReference w:type="default" r:id="rId7"/>
      <w:pgSz w:w="11906" w:h="16838"/>
      <w:pgMar w:top="1134" w:right="1416" w:bottom="1258"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06" w:rsidRDefault="00676906">
      <w:r>
        <w:separator/>
      </w:r>
    </w:p>
  </w:endnote>
  <w:endnote w:type="continuationSeparator" w:id="1">
    <w:p w:rsidR="00676906" w:rsidRDefault="006769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00" w:rsidRDefault="00591358">
    <w:pPr>
      <w:pStyle w:val="Stopka"/>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0;margin-top:.05pt;width:5.4pt;height:13.1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style="mso-next-textbox:#Text Box 1" inset="0,0,0,0">
            <w:txbxContent>
              <w:p w:rsidR="00FF7E00" w:rsidRDefault="00591358">
                <w:pPr>
                  <w:pStyle w:val="Stopka"/>
                </w:pPr>
                <w:r>
                  <w:rPr>
                    <w:rStyle w:val="Numerstrony"/>
                  </w:rPr>
                  <w:fldChar w:fldCharType="begin"/>
                </w:r>
                <w:r w:rsidR="00FF7E00">
                  <w:rPr>
                    <w:rStyle w:val="Numerstrony"/>
                  </w:rPr>
                  <w:instrText xml:space="preserve"> PAGE </w:instrText>
                </w:r>
                <w:r>
                  <w:rPr>
                    <w:rStyle w:val="Numerstrony"/>
                  </w:rPr>
                  <w:fldChar w:fldCharType="separate"/>
                </w:r>
                <w:r w:rsidR="00212E25">
                  <w:rPr>
                    <w:rStyle w:val="Numerstrony"/>
                    <w:noProof/>
                  </w:rPr>
                  <w:t>1</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06" w:rsidRDefault="00676906">
      <w:r>
        <w:separator/>
      </w:r>
    </w:p>
  </w:footnote>
  <w:footnote w:type="continuationSeparator" w:id="1">
    <w:p w:rsidR="00676906" w:rsidRDefault="00676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lvl w:ilvl="0">
      <w:start w:val="1"/>
      <w:numFmt w:val="decimal"/>
      <w:lvlText w:val="%1."/>
      <w:lvlJc w:val="left"/>
      <w:pPr>
        <w:tabs>
          <w:tab w:val="num" w:pos="720"/>
        </w:tabs>
      </w:pPr>
      <w:rPr>
        <w:rFonts w:cs="Times New Roman"/>
      </w:rPr>
    </w:lvl>
  </w:abstractNum>
  <w:abstractNum w:abstractNumId="2">
    <w:nsid w:val="00000003"/>
    <w:multiLevelType w:val="singleLevel"/>
    <w:tmpl w:val="00000003"/>
    <w:name w:val="WW8Num3"/>
    <w:lvl w:ilvl="0">
      <w:start w:val="4"/>
      <w:numFmt w:val="decimal"/>
      <w:lvlText w:val="%1."/>
      <w:lvlJc w:val="left"/>
      <w:pPr>
        <w:tabs>
          <w:tab w:val="num" w:pos="1440"/>
        </w:tabs>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pPr>
      <w:rPr>
        <w:rFonts w:cs="Times New Roman"/>
      </w:rPr>
    </w:lvl>
  </w:abstractNum>
  <w:abstractNum w:abstractNumId="4">
    <w:nsid w:val="032A2282"/>
    <w:multiLevelType w:val="hybridMultilevel"/>
    <w:tmpl w:val="ADF04E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216EE3"/>
    <w:multiLevelType w:val="hybridMultilevel"/>
    <w:tmpl w:val="AB5A1A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8AE182D"/>
    <w:multiLevelType w:val="hybridMultilevel"/>
    <w:tmpl w:val="06369806"/>
    <w:lvl w:ilvl="0" w:tplc="792631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ED0356"/>
    <w:multiLevelType w:val="hybridMultilevel"/>
    <w:tmpl w:val="DA8A7F88"/>
    <w:lvl w:ilvl="0" w:tplc="26D28CA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9F368C2"/>
    <w:multiLevelType w:val="multilevel"/>
    <w:tmpl w:val="AB5A1A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D71667F"/>
    <w:multiLevelType w:val="hybridMultilevel"/>
    <w:tmpl w:val="B0D0BA50"/>
    <w:lvl w:ilvl="0" w:tplc="F362BDF4">
      <w:start w:val="1"/>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2EF7BE3"/>
    <w:multiLevelType w:val="hybridMultilevel"/>
    <w:tmpl w:val="43A0A6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514C03"/>
    <w:multiLevelType w:val="hybridMultilevel"/>
    <w:tmpl w:val="9DC29B8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44C0305A"/>
    <w:multiLevelType w:val="hybridMultilevel"/>
    <w:tmpl w:val="75A01A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3690DC9"/>
    <w:multiLevelType w:val="hybridMultilevel"/>
    <w:tmpl w:val="9392CD6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EF145C5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79521C"/>
    <w:multiLevelType w:val="hybridMultilevel"/>
    <w:tmpl w:val="E4F4F81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68235DDB"/>
    <w:multiLevelType w:val="multilevel"/>
    <w:tmpl w:val="4282DF3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497544"/>
    <w:multiLevelType w:val="hybridMultilevel"/>
    <w:tmpl w:val="470607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17020A6"/>
    <w:multiLevelType w:val="hybridMultilevel"/>
    <w:tmpl w:val="6C3A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A07711"/>
    <w:multiLevelType w:val="hybridMultilevel"/>
    <w:tmpl w:val="E7264164"/>
    <w:lvl w:ilvl="0" w:tplc="86CA83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DB43961"/>
    <w:multiLevelType w:val="hybridMultilevel"/>
    <w:tmpl w:val="6BA05B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19"/>
  </w:num>
  <w:num w:numId="6">
    <w:abstractNumId w:val="13"/>
  </w:num>
  <w:num w:numId="7">
    <w:abstractNumId w:val="16"/>
  </w:num>
  <w:num w:numId="8">
    <w:abstractNumId w:val="4"/>
  </w:num>
  <w:num w:numId="9">
    <w:abstractNumId w:val="12"/>
  </w:num>
  <w:num w:numId="10">
    <w:abstractNumId w:val="5"/>
  </w:num>
  <w:num w:numId="11">
    <w:abstractNumId w:val="8"/>
  </w:num>
  <w:num w:numId="12">
    <w:abstractNumId w:val="7"/>
  </w:num>
  <w:num w:numId="13">
    <w:abstractNumId w:val="15"/>
  </w:num>
  <w:num w:numId="14">
    <w:abstractNumId w:val="11"/>
  </w:num>
  <w:num w:numId="15">
    <w:abstractNumId w:val="9"/>
  </w:num>
  <w:num w:numId="16">
    <w:abstractNumId w:val="18"/>
  </w:num>
  <w:num w:numId="17">
    <w:abstractNumId w:val="14"/>
  </w:num>
  <w:num w:numId="18">
    <w:abstractNumId w:val="17"/>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424D2"/>
    <w:rsid w:val="000001F4"/>
    <w:rsid w:val="00005ACF"/>
    <w:rsid w:val="00015006"/>
    <w:rsid w:val="00017AF3"/>
    <w:rsid w:val="00042D7D"/>
    <w:rsid w:val="000525A0"/>
    <w:rsid w:val="00060A40"/>
    <w:rsid w:val="00080D4A"/>
    <w:rsid w:val="00083513"/>
    <w:rsid w:val="00094133"/>
    <w:rsid w:val="000B307A"/>
    <w:rsid w:val="000C1959"/>
    <w:rsid w:val="000C7D10"/>
    <w:rsid w:val="000D1339"/>
    <w:rsid w:val="000D6948"/>
    <w:rsid w:val="000E6AFF"/>
    <w:rsid w:val="000F1FF1"/>
    <w:rsid w:val="000F3CB2"/>
    <w:rsid w:val="00117E99"/>
    <w:rsid w:val="00124B2C"/>
    <w:rsid w:val="00144630"/>
    <w:rsid w:val="00144959"/>
    <w:rsid w:val="00161F3F"/>
    <w:rsid w:val="001744D6"/>
    <w:rsid w:val="00176123"/>
    <w:rsid w:val="00184360"/>
    <w:rsid w:val="00192CB9"/>
    <w:rsid w:val="001B3692"/>
    <w:rsid w:val="001D02AA"/>
    <w:rsid w:val="001D273B"/>
    <w:rsid w:val="001D6E0D"/>
    <w:rsid w:val="001F0310"/>
    <w:rsid w:val="002122A6"/>
    <w:rsid w:val="00212E25"/>
    <w:rsid w:val="002208E6"/>
    <w:rsid w:val="002308C9"/>
    <w:rsid w:val="002341DA"/>
    <w:rsid w:val="00235102"/>
    <w:rsid w:val="0023749C"/>
    <w:rsid w:val="00272AD0"/>
    <w:rsid w:val="00274255"/>
    <w:rsid w:val="002B0EC1"/>
    <w:rsid w:val="00314FBA"/>
    <w:rsid w:val="00326073"/>
    <w:rsid w:val="00347F5C"/>
    <w:rsid w:val="003732E7"/>
    <w:rsid w:val="003C56DB"/>
    <w:rsid w:val="003C77C6"/>
    <w:rsid w:val="003D3ADD"/>
    <w:rsid w:val="00411E7A"/>
    <w:rsid w:val="00444F4A"/>
    <w:rsid w:val="004806BD"/>
    <w:rsid w:val="004A771E"/>
    <w:rsid w:val="004C162F"/>
    <w:rsid w:val="004C4C0F"/>
    <w:rsid w:val="004E035F"/>
    <w:rsid w:val="004E6B67"/>
    <w:rsid w:val="004E764A"/>
    <w:rsid w:val="004F7405"/>
    <w:rsid w:val="00504FB7"/>
    <w:rsid w:val="005326D8"/>
    <w:rsid w:val="005372C5"/>
    <w:rsid w:val="005454B8"/>
    <w:rsid w:val="00545B4C"/>
    <w:rsid w:val="005521B5"/>
    <w:rsid w:val="005738DB"/>
    <w:rsid w:val="00577F47"/>
    <w:rsid w:val="00591358"/>
    <w:rsid w:val="00591AFB"/>
    <w:rsid w:val="005B109F"/>
    <w:rsid w:val="005C0B59"/>
    <w:rsid w:val="005D7D66"/>
    <w:rsid w:val="00614F0D"/>
    <w:rsid w:val="00631557"/>
    <w:rsid w:val="00640290"/>
    <w:rsid w:val="00676906"/>
    <w:rsid w:val="00683B83"/>
    <w:rsid w:val="006B50E2"/>
    <w:rsid w:val="006F3EAB"/>
    <w:rsid w:val="00707012"/>
    <w:rsid w:val="007265CE"/>
    <w:rsid w:val="00760D10"/>
    <w:rsid w:val="007642A3"/>
    <w:rsid w:val="00784586"/>
    <w:rsid w:val="007A6D1D"/>
    <w:rsid w:val="007A791A"/>
    <w:rsid w:val="007B33CA"/>
    <w:rsid w:val="007C27A6"/>
    <w:rsid w:val="007D5F7F"/>
    <w:rsid w:val="00834B26"/>
    <w:rsid w:val="008424D2"/>
    <w:rsid w:val="00854D09"/>
    <w:rsid w:val="00863A9C"/>
    <w:rsid w:val="00877018"/>
    <w:rsid w:val="008770F2"/>
    <w:rsid w:val="008833B7"/>
    <w:rsid w:val="008B4445"/>
    <w:rsid w:val="008C0D23"/>
    <w:rsid w:val="008D44F6"/>
    <w:rsid w:val="008E58CE"/>
    <w:rsid w:val="008F7969"/>
    <w:rsid w:val="00907C8D"/>
    <w:rsid w:val="00946EB8"/>
    <w:rsid w:val="0095399F"/>
    <w:rsid w:val="00962373"/>
    <w:rsid w:val="00994277"/>
    <w:rsid w:val="009B1C09"/>
    <w:rsid w:val="009C0D81"/>
    <w:rsid w:val="009D17AB"/>
    <w:rsid w:val="009E066E"/>
    <w:rsid w:val="009E423C"/>
    <w:rsid w:val="009F6206"/>
    <w:rsid w:val="00A13AAE"/>
    <w:rsid w:val="00A3745E"/>
    <w:rsid w:val="00A37600"/>
    <w:rsid w:val="00A515C3"/>
    <w:rsid w:val="00A522CF"/>
    <w:rsid w:val="00A84135"/>
    <w:rsid w:val="00A92D70"/>
    <w:rsid w:val="00AA2A48"/>
    <w:rsid w:val="00AA45B0"/>
    <w:rsid w:val="00AB016B"/>
    <w:rsid w:val="00AD09C6"/>
    <w:rsid w:val="00AE201A"/>
    <w:rsid w:val="00AE5078"/>
    <w:rsid w:val="00B54F38"/>
    <w:rsid w:val="00B953C4"/>
    <w:rsid w:val="00BA419B"/>
    <w:rsid w:val="00BD3714"/>
    <w:rsid w:val="00BE235B"/>
    <w:rsid w:val="00BE4EE7"/>
    <w:rsid w:val="00C05855"/>
    <w:rsid w:val="00C25424"/>
    <w:rsid w:val="00C3116D"/>
    <w:rsid w:val="00C32269"/>
    <w:rsid w:val="00C57B45"/>
    <w:rsid w:val="00C84797"/>
    <w:rsid w:val="00C87A0D"/>
    <w:rsid w:val="00C87B11"/>
    <w:rsid w:val="00C929C0"/>
    <w:rsid w:val="00CA1283"/>
    <w:rsid w:val="00CE0717"/>
    <w:rsid w:val="00CF4572"/>
    <w:rsid w:val="00D2378C"/>
    <w:rsid w:val="00D30E56"/>
    <w:rsid w:val="00D61155"/>
    <w:rsid w:val="00DA144C"/>
    <w:rsid w:val="00DA7687"/>
    <w:rsid w:val="00DB09C1"/>
    <w:rsid w:val="00DB0B89"/>
    <w:rsid w:val="00DB5140"/>
    <w:rsid w:val="00DB67C8"/>
    <w:rsid w:val="00DE71EC"/>
    <w:rsid w:val="00E14A30"/>
    <w:rsid w:val="00E555F4"/>
    <w:rsid w:val="00E72975"/>
    <w:rsid w:val="00E7368E"/>
    <w:rsid w:val="00E76BBB"/>
    <w:rsid w:val="00E942B9"/>
    <w:rsid w:val="00EA38D9"/>
    <w:rsid w:val="00EB41F1"/>
    <w:rsid w:val="00F07365"/>
    <w:rsid w:val="00F442C0"/>
    <w:rsid w:val="00F47501"/>
    <w:rsid w:val="00F71CF9"/>
    <w:rsid w:val="00FB2866"/>
    <w:rsid w:val="00FB360C"/>
    <w:rsid w:val="00FB683E"/>
    <w:rsid w:val="00FC0766"/>
    <w:rsid w:val="00FC31A0"/>
    <w:rsid w:val="00FD5343"/>
    <w:rsid w:val="00FF7E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283"/>
    <w:pPr>
      <w:suppressAutoHyphens/>
    </w:pPr>
    <w:rPr>
      <w:sz w:val="24"/>
      <w:szCs w:val="24"/>
      <w:lang w:eastAsia="ar-SA"/>
    </w:rPr>
  </w:style>
  <w:style w:type="paragraph" w:styleId="Nagwek1">
    <w:name w:val="heading 1"/>
    <w:basedOn w:val="Normalny"/>
    <w:next w:val="Normalny"/>
    <w:link w:val="Nagwek1Znak"/>
    <w:uiPriority w:val="99"/>
    <w:qFormat/>
    <w:rsid w:val="00CA1283"/>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6073"/>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CA1283"/>
  </w:style>
  <w:style w:type="character" w:customStyle="1" w:styleId="WW-Absatz-Standardschriftart">
    <w:name w:val="WW-Absatz-Standardschriftart"/>
    <w:uiPriority w:val="99"/>
    <w:rsid w:val="00CA1283"/>
  </w:style>
  <w:style w:type="character" w:customStyle="1" w:styleId="WW-Absatz-Standardschriftart1">
    <w:name w:val="WW-Absatz-Standardschriftart1"/>
    <w:uiPriority w:val="99"/>
    <w:rsid w:val="00CA1283"/>
  </w:style>
  <w:style w:type="character" w:customStyle="1" w:styleId="Domylnaczcionkaakapitu2">
    <w:name w:val="Domyślna czcionka akapitu2"/>
    <w:uiPriority w:val="99"/>
    <w:rsid w:val="00CA1283"/>
  </w:style>
  <w:style w:type="character" w:customStyle="1" w:styleId="WW-Absatz-Standardschriftart11">
    <w:name w:val="WW-Absatz-Standardschriftart11"/>
    <w:uiPriority w:val="99"/>
    <w:rsid w:val="00CA1283"/>
  </w:style>
  <w:style w:type="character" w:customStyle="1" w:styleId="WW-Absatz-Standardschriftart111">
    <w:name w:val="WW-Absatz-Standardschriftart111"/>
    <w:uiPriority w:val="99"/>
    <w:rsid w:val="00CA1283"/>
  </w:style>
  <w:style w:type="character" w:customStyle="1" w:styleId="WW-Absatz-Standardschriftart1111">
    <w:name w:val="WW-Absatz-Standardschriftart1111"/>
    <w:uiPriority w:val="99"/>
    <w:rsid w:val="00CA1283"/>
  </w:style>
  <w:style w:type="character" w:customStyle="1" w:styleId="WW-Domylnaczcionkaakapitu">
    <w:name w:val="WW-Domyślna czcionka akapitu"/>
    <w:uiPriority w:val="99"/>
    <w:rsid w:val="00CA1283"/>
  </w:style>
  <w:style w:type="character" w:customStyle="1" w:styleId="WW-Absatz-Standardschriftart11111">
    <w:name w:val="WW-Absatz-Standardschriftart11111"/>
    <w:uiPriority w:val="99"/>
    <w:rsid w:val="00CA1283"/>
  </w:style>
  <w:style w:type="character" w:customStyle="1" w:styleId="WW-Absatz-Standardschriftart111111">
    <w:name w:val="WW-Absatz-Standardschriftart111111"/>
    <w:uiPriority w:val="99"/>
    <w:rsid w:val="00CA1283"/>
  </w:style>
  <w:style w:type="character" w:customStyle="1" w:styleId="Domylnaczcionkaakapitu1">
    <w:name w:val="Domyślna czcionka akapitu1"/>
    <w:uiPriority w:val="99"/>
    <w:rsid w:val="00CA1283"/>
  </w:style>
  <w:style w:type="character" w:customStyle="1" w:styleId="WW8Num5z0">
    <w:name w:val="WW8Num5z0"/>
    <w:uiPriority w:val="99"/>
    <w:rsid w:val="00CA1283"/>
    <w:rPr>
      <w:rFonts w:ascii="StarSymbol" w:eastAsia="StarSymbol"/>
    </w:rPr>
  </w:style>
  <w:style w:type="character" w:customStyle="1" w:styleId="WW-Absatz-Standardschriftart1111111">
    <w:name w:val="WW-Absatz-Standardschriftart1111111"/>
    <w:uiPriority w:val="99"/>
    <w:rsid w:val="00CA1283"/>
  </w:style>
  <w:style w:type="character" w:customStyle="1" w:styleId="WW8Num2z1">
    <w:name w:val="WW8Num2z1"/>
    <w:uiPriority w:val="99"/>
    <w:rsid w:val="00CA1283"/>
    <w:rPr>
      <w:rFonts w:ascii="Symbol" w:hAnsi="Symbol"/>
    </w:rPr>
  </w:style>
  <w:style w:type="character" w:customStyle="1" w:styleId="WW8Num4z1">
    <w:name w:val="WW8Num4z1"/>
    <w:uiPriority w:val="99"/>
    <w:rsid w:val="00CA1283"/>
  </w:style>
  <w:style w:type="character" w:customStyle="1" w:styleId="WW8Num10z2">
    <w:name w:val="WW8Num10z2"/>
    <w:uiPriority w:val="99"/>
    <w:rsid w:val="00CA1283"/>
    <w:rPr>
      <w:rFonts w:ascii="Wingdings" w:hAnsi="Wingdings"/>
    </w:rPr>
  </w:style>
  <w:style w:type="character" w:customStyle="1" w:styleId="WW8Num10z3">
    <w:name w:val="WW8Num10z3"/>
    <w:uiPriority w:val="99"/>
    <w:rsid w:val="00CA1283"/>
    <w:rPr>
      <w:rFonts w:ascii="Symbol" w:hAnsi="Symbol"/>
    </w:rPr>
  </w:style>
  <w:style w:type="character" w:customStyle="1" w:styleId="WW8Num10z4">
    <w:name w:val="WW8Num10z4"/>
    <w:uiPriority w:val="99"/>
    <w:rsid w:val="00CA1283"/>
    <w:rPr>
      <w:rFonts w:ascii="Courier New" w:hAnsi="Courier New"/>
    </w:rPr>
  </w:style>
  <w:style w:type="character" w:customStyle="1" w:styleId="WW-Domylnaczcionkaakapitu1">
    <w:name w:val="WW-Domyślna czcionka akapitu1"/>
    <w:uiPriority w:val="99"/>
    <w:rsid w:val="00CA1283"/>
  </w:style>
  <w:style w:type="character" w:styleId="Numerstrony">
    <w:name w:val="page number"/>
    <w:basedOn w:val="WW-Domylnaczcionkaakapitu1"/>
    <w:uiPriority w:val="99"/>
    <w:rsid w:val="00CA1283"/>
    <w:rPr>
      <w:rFonts w:cs="Times New Roman"/>
    </w:rPr>
  </w:style>
  <w:style w:type="character" w:customStyle="1" w:styleId="Znakinumeracji">
    <w:name w:val="Znaki numeracji"/>
    <w:uiPriority w:val="99"/>
    <w:rsid w:val="00CA1283"/>
  </w:style>
  <w:style w:type="paragraph" w:customStyle="1" w:styleId="Nagwek2">
    <w:name w:val="Nagłówek2"/>
    <w:basedOn w:val="Normalny"/>
    <w:next w:val="Tekstpodstawowy"/>
    <w:uiPriority w:val="99"/>
    <w:rsid w:val="00CA1283"/>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CA1283"/>
    <w:rPr>
      <w:sz w:val="28"/>
    </w:rPr>
  </w:style>
  <w:style w:type="character" w:customStyle="1" w:styleId="TekstpodstawowyZnak">
    <w:name w:val="Tekst podstawowy Znak"/>
    <w:basedOn w:val="Domylnaczcionkaakapitu"/>
    <w:link w:val="Tekstpodstawowy"/>
    <w:uiPriority w:val="99"/>
    <w:semiHidden/>
    <w:locked/>
    <w:rsid w:val="00326073"/>
    <w:rPr>
      <w:rFonts w:cs="Times New Roman"/>
      <w:sz w:val="24"/>
      <w:szCs w:val="24"/>
      <w:lang w:eastAsia="ar-SA" w:bidi="ar-SA"/>
    </w:rPr>
  </w:style>
  <w:style w:type="paragraph" w:styleId="Lista">
    <w:name w:val="List"/>
    <w:basedOn w:val="Tekstpodstawowy"/>
    <w:uiPriority w:val="99"/>
    <w:rsid w:val="00CA1283"/>
    <w:rPr>
      <w:rFonts w:cs="Tahoma"/>
    </w:rPr>
  </w:style>
  <w:style w:type="paragraph" w:customStyle="1" w:styleId="Podpis2">
    <w:name w:val="Podpis2"/>
    <w:basedOn w:val="Normalny"/>
    <w:uiPriority w:val="99"/>
    <w:rsid w:val="00CA1283"/>
    <w:pPr>
      <w:suppressLineNumbers/>
      <w:spacing w:before="120" w:after="120"/>
    </w:pPr>
    <w:rPr>
      <w:rFonts w:cs="Tahoma"/>
      <w:i/>
      <w:iCs/>
    </w:rPr>
  </w:style>
  <w:style w:type="paragraph" w:customStyle="1" w:styleId="Indeks">
    <w:name w:val="Indeks"/>
    <w:basedOn w:val="Normalny"/>
    <w:uiPriority w:val="99"/>
    <w:rsid w:val="00CA1283"/>
    <w:pPr>
      <w:suppressLineNumbers/>
    </w:pPr>
    <w:rPr>
      <w:rFonts w:cs="Tahoma"/>
    </w:rPr>
  </w:style>
  <w:style w:type="paragraph" w:styleId="Podpis">
    <w:name w:val="Signature"/>
    <w:basedOn w:val="Normalny"/>
    <w:link w:val="PodpisZnak"/>
    <w:uiPriority w:val="99"/>
    <w:rsid w:val="00CA1283"/>
    <w:pPr>
      <w:suppressLineNumbers/>
      <w:spacing w:before="120" w:after="120"/>
    </w:pPr>
    <w:rPr>
      <w:rFonts w:cs="Mangal"/>
      <w:i/>
      <w:iCs/>
    </w:rPr>
  </w:style>
  <w:style w:type="character" w:customStyle="1" w:styleId="PodpisZnak">
    <w:name w:val="Podpis Znak"/>
    <w:basedOn w:val="Domylnaczcionkaakapitu"/>
    <w:link w:val="Podpis"/>
    <w:uiPriority w:val="99"/>
    <w:semiHidden/>
    <w:locked/>
    <w:rsid w:val="00326073"/>
    <w:rPr>
      <w:rFonts w:cs="Times New Roman"/>
      <w:sz w:val="24"/>
      <w:szCs w:val="24"/>
      <w:lang w:eastAsia="ar-SA" w:bidi="ar-SA"/>
    </w:rPr>
  </w:style>
  <w:style w:type="paragraph" w:customStyle="1" w:styleId="Nagwek10">
    <w:name w:val="Nagłówek1"/>
    <w:basedOn w:val="Normalny"/>
    <w:next w:val="Tekstpodstawowy"/>
    <w:uiPriority w:val="99"/>
    <w:rsid w:val="00CA1283"/>
    <w:pPr>
      <w:tabs>
        <w:tab w:val="center" w:pos="4536"/>
        <w:tab w:val="right" w:pos="9072"/>
      </w:tabs>
    </w:pPr>
  </w:style>
  <w:style w:type="paragraph" w:customStyle="1" w:styleId="Podpis1">
    <w:name w:val="Podpis1"/>
    <w:basedOn w:val="Normalny"/>
    <w:uiPriority w:val="99"/>
    <w:rsid w:val="00CA1283"/>
    <w:pPr>
      <w:suppressLineNumbers/>
      <w:spacing w:before="120" w:after="120"/>
    </w:pPr>
    <w:rPr>
      <w:rFonts w:cs="Tahoma"/>
      <w:i/>
      <w:iCs/>
    </w:rPr>
  </w:style>
  <w:style w:type="paragraph" w:styleId="Nagwek">
    <w:name w:val="header"/>
    <w:basedOn w:val="Normalny"/>
    <w:next w:val="Tekstpodstawowy"/>
    <w:link w:val="NagwekZnak"/>
    <w:uiPriority w:val="99"/>
    <w:rsid w:val="00CA1283"/>
    <w:pPr>
      <w:keepNext/>
      <w:spacing w:before="240" w:after="120"/>
    </w:pPr>
    <w:rPr>
      <w:rFonts w:ascii="Arial" w:hAnsi="Arial" w:cs="Tahoma"/>
      <w:sz w:val="28"/>
      <w:szCs w:val="28"/>
    </w:rPr>
  </w:style>
  <w:style w:type="character" w:customStyle="1" w:styleId="NagwekZnak">
    <w:name w:val="Nagłówek Znak"/>
    <w:basedOn w:val="Domylnaczcionkaakapitu"/>
    <w:link w:val="Nagwek"/>
    <w:uiPriority w:val="99"/>
    <w:semiHidden/>
    <w:locked/>
    <w:rsid w:val="00326073"/>
    <w:rPr>
      <w:rFonts w:cs="Times New Roman"/>
      <w:sz w:val="24"/>
      <w:szCs w:val="24"/>
      <w:lang w:eastAsia="ar-SA" w:bidi="ar-SA"/>
    </w:rPr>
  </w:style>
  <w:style w:type="paragraph" w:customStyle="1" w:styleId="Tekstpodstawowy21">
    <w:name w:val="Tekst podstawowy 21"/>
    <w:basedOn w:val="Normalny"/>
    <w:uiPriority w:val="99"/>
    <w:rsid w:val="00CA1283"/>
    <w:pPr>
      <w:jc w:val="both"/>
    </w:pPr>
    <w:rPr>
      <w:sz w:val="28"/>
    </w:rPr>
  </w:style>
  <w:style w:type="paragraph" w:styleId="Tekstpodstawowywcity">
    <w:name w:val="Body Text Indent"/>
    <w:basedOn w:val="Normalny"/>
    <w:link w:val="TekstpodstawowywcityZnak"/>
    <w:uiPriority w:val="99"/>
    <w:rsid w:val="00CA1283"/>
    <w:pPr>
      <w:ind w:left="360" w:hanging="360"/>
      <w:jc w:val="both"/>
    </w:pPr>
    <w:rPr>
      <w:sz w:val="28"/>
    </w:rPr>
  </w:style>
  <w:style w:type="character" w:customStyle="1" w:styleId="TekstpodstawowywcityZnak">
    <w:name w:val="Tekst podstawowy wcięty Znak"/>
    <w:basedOn w:val="Domylnaczcionkaakapitu"/>
    <w:link w:val="Tekstpodstawowywcity"/>
    <w:uiPriority w:val="99"/>
    <w:semiHidden/>
    <w:locked/>
    <w:rsid w:val="00326073"/>
    <w:rPr>
      <w:rFonts w:cs="Times New Roman"/>
      <w:sz w:val="24"/>
      <w:szCs w:val="24"/>
      <w:lang w:eastAsia="ar-SA" w:bidi="ar-SA"/>
    </w:rPr>
  </w:style>
  <w:style w:type="paragraph" w:customStyle="1" w:styleId="Tekstpodstawowywcity21">
    <w:name w:val="Tekst podstawowy wcięty 21"/>
    <w:basedOn w:val="Normalny"/>
    <w:uiPriority w:val="99"/>
    <w:rsid w:val="00CA1283"/>
    <w:pPr>
      <w:ind w:left="252" w:hanging="252"/>
    </w:pPr>
    <w:rPr>
      <w:sz w:val="26"/>
    </w:rPr>
  </w:style>
  <w:style w:type="paragraph" w:customStyle="1" w:styleId="Tekstpodstawowywcity31">
    <w:name w:val="Tekst podstawowy wcięty 31"/>
    <w:basedOn w:val="Normalny"/>
    <w:uiPriority w:val="99"/>
    <w:rsid w:val="00CA1283"/>
    <w:pPr>
      <w:ind w:left="238" w:hanging="238"/>
    </w:pPr>
    <w:rPr>
      <w:sz w:val="26"/>
    </w:rPr>
  </w:style>
  <w:style w:type="paragraph" w:customStyle="1" w:styleId="BodySingle">
    <w:name w:val="Body Single"/>
    <w:uiPriority w:val="99"/>
    <w:rsid w:val="00CA1283"/>
    <w:pPr>
      <w:suppressAutoHyphens/>
      <w:ind w:left="2160" w:hanging="720"/>
    </w:pPr>
    <w:rPr>
      <w:rFonts w:ascii="HelveticaEE" w:hAnsi="HelveticaEE"/>
      <w:color w:val="000000"/>
      <w:szCs w:val="20"/>
      <w:lang w:val="cs-CZ" w:eastAsia="ar-SA"/>
    </w:rPr>
  </w:style>
  <w:style w:type="paragraph" w:styleId="Stopka">
    <w:name w:val="footer"/>
    <w:basedOn w:val="Normalny"/>
    <w:link w:val="StopkaZnak"/>
    <w:uiPriority w:val="99"/>
    <w:rsid w:val="00CA1283"/>
    <w:pPr>
      <w:tabs>
        <w:tab w:val="center" w:pos="4536"/>
        <w:tab w:val="right" w:pos="9072"/>
      </w:tabs>
    </w:pPr>
  </w:style>
  <w:style w:type="character" w:customStyle="1" w:styleId="StopkaZnak">
    <w:name w:val="Stopka Znak"/>
    <w:basedOn w:val="Domylnaczcionkaakapitu"/>
    <w:link w:val="Stopka"/>
    <w:uiPriority w:val="99"/>
    <w:semiHidden/>
    <w:locked/>
    <w:rsid w:val="00326073"/>
    <w:rPr>
      <w:rFonts w:cs="Times New Roman"/>
      <w:sz w:val="24"/>
      <w:szCs w:val="24"/>
      <w:lang w:eastAsia="ar-SA" w:bidi="ar-SA"/>
    </w:rPr>
  </w:style>
  <w:style w:type="paragraph" w:customStyle="1" w:styleId="Tekstpodstawowy31">
    <w:name w:val="Tekst podstawowy 31"/>
    <w:basedOn w:val="Normalny"/>
    <w:uiPriority w:val="99"/>
    <w:rsid w:val="00CA1283"/>
    <w:pPr>
      <w:jc w:val="both"/>
    </w:pPr>
    <w:rPr>
      <w:sz w:val="26"/>
    </w:rPr>
  </w:style>
  <w:style w:type="paragraph" w:customStyle="1" w:styleId="Zawartoramki">
    <w:name w:val="Zawartość ramki"/>
    <w:basedOn w:val="Tekstpodstawowy"/>
    <w:uiPriority w:val="99"/>
    <w:rsid w:val="00CA1283"/>
  </w:style>
  <w:style w:type="paragraph" w:customStyle="1" w:styleId="text">
    <w:name w:val="text"/>
    <w:uiPriority w:val="99"/>
    <w:rsid w:val="008424D2"/>
    <w:pPr>
      <w:widowControl w:val="0"/>
      <w:spacing w:before="240" w:line="240" w:lineRule="exact"/>
      <w:jc w:val="both"/>
    </w:pPr>
    <w:rPr>
      <w:rFonts w:ascii="Arial" w:hAnsi="Arial"/>
      <w:sz w:val="24"/>
      <w:szCs w:val="20"/>
      <w:lang w:val="cs-CZ"/>
    </w:rPr>
  </w:style>
  <w:style w:type="paragraph" w:styleId="Tekstprzypisukocowego">
    <w:name w:val="endnote text"/>
    <w:basedOn w:val="Normalny"/>
    <w:link w:val="TekstprzypisukocowegoZnak"/>
    <w:uiPriority w:val="99"/>
    <w:semiHidden/>
    <w:rsid w:val="00D2378C"/>
    <w:rPr>
      <w:sz w:val="20"/>
      <w:szCs w:val="20"/>
    </w:rPr>
  </w:style>
  <w:style w:type="character" w:customStyle="1" w:styleId="TekstprzypisukocowegoZnak">
    <w:name w:val="Tekst przypisu końcowego Znak"/>
    <w:basedOn w:val="Domylnaczcionkaakapitu"/>
    <w:link w:val="Tekstprzypisukocowego"/>
    <w:uiPriority w:val="99"/>
    <w:semiHidden/>
    <w:locked/>
    <w:rsid w:val="00326073"/>
    <w:rPr>
      <w:rFonts w:cs="Times New Roman"/>
      <w:sz w:val="20"/>
      <w:szCs w:val="20"/>
      <w:lang w:eastAsia="ar-SA" w:bidi="ar-SA"/>
    </w:rPr>
  </w:style>
  <w:style w:type="character" w:styleId="Odwoanieprzypisukocowego">
    <w:name w:val="endnote reference"/>
    <w:basedOn w:val="Domylnaczcionkaakapitu"/>
    <w:uiPriority w:val="99"/>
    <w:semiHidden/>
    <w:rsid w:val="00D2378C"/>
    <w:rPr>
      <w:rFonts w:cs="Times New Roman"/>
      <w:vertAlign w:val="superscript"/>
    </w:rPr>
  </w:style>
  <w:style w:type="character" w:styleId="Hipercze">
    <w:name w:val="Hyperlink"/>
    <w:basedOn w:val="Domylnaczcionkaakapitu"/>
    <w:uiPriority w:val="99"/>
    <w:rsid w:val="000525A0"/>
    <w:rPr>
      <w:rFonts w:cs="Times New Roman"/>
      <w:color w:val="0000FF"/>
      <w:u w:val="single"/>
    </w:rPr>
  </w:style>
  <w:style w:type="character" w:customStyle="1" w:styleId="alb">
    <w:name w:val="a_lb"/>
    <w:uiPriority w:val="99"/>
    <w:rsid w:val="00994277"/>
  </w:style>
  <w:style w:type="paragraph" w:styleId="Akapitzlist">
    <w:name w:val="List Paragraph"/>
    <w:basedOn w:val="Normalny"/>
    <w:uiPriority w:val="99"/>
    <w:qFormat/>
    <w:rsid w:val="006B50E2"/>
    <w:pPr>
      <w:suppressAutoHyphens w:val="0"/>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3732E7"/>
    <w:rPr>
      <w:sz w:val="16"/>
      <w:szCs w:val="16"/>
    </w:rPr>
  </w:style>
  <w:style w:type="paragraph" w:styleId="Tekstkomentarza">
    <w:name w:val="annotation text"/>
    <w:basedOn w:val="Normalny"/>
    <w:link w:val="TekstkomentarzaZnak"/>
    <w:uiPriority w:val="99"/>
    <w:semiHidden/>
    <w:unhideWhenUsed/>
    <w:rsid w:val="003732E7"/>
    <w:rPr>
      <w:sz w:val="20"/>
      <w:szCs w:val="20"/>
    </w:rPr>
  </w:style>
  <w:style w:type="character" w:customStyle="1" w:styleId="TekstkomentarzaZnak">
    <w:name w:val="Tekst komentarza Znak"/>
    <w:basedOn w:val="Domylnaczcionkaakapitu"/>
    <w:link w:val="Tekstkomentarza"/>
    <w:uiPriority w:val="99"/>
    <w:semiHidden/>
    <w:rsid w:val="003732E7"/>
    <w:rPr>
      <w:sz w:val="20"/>
      <w:szCs w:val="20"/>
      <w:lang w:eastAsia="ar-SA"/>
    </w:rPr>
  </w:style>
  <w:style w:type="paragraph" w:styleId="Tematkomentarza">
    <w:name w:val="annotation subject"/>
    <w:basedOn w:val="Tekstkomentarza"/>
    <w:next w:val="Tekstkomentarza"/>
    <w:link w:val="TematkomentarzaZnak"/>
    <w:uiPriority w:val="99"/>
    <w:semiHidden/>
    <w:unhideWhenUsed/>
    <w:rsid w:val="003732E7"/>
    <w:rPr>
      <w:b/>
      <w:bCs/>
    </w:rPr>
  </w:style>
  <w:style w:type="character" w:customStyle="1" w:styleId="TematkomentarzaZnak">
    <w:name w:val="Temat komentarza Znak"/>
    <w:basedOn w:val="TekstkomentarzaZnak"/>
    <w:link w:val="Tematkomentarza"/>
    <w:uiPriority w:val="99"/>
    <w:semiHidden/>
    <w:rsid w:val="003732E7"/>
    <w:rPr>
      <w:b/>
      <w:bCs/>
      <w:sz w:val="20"/>
      <w:szCs w:val="20"/>
      <w:lang w:eastAsia="ar-SA"/>
    </w:rPr>
  </w:style>
  <w:style w:type="paragraph" w:styleId="Tekstdymka">
    <w:name w:val="Balloon Text"/>
    <w:basedOn w:val="Normalny"/>
    <w:link w:val="TekstdymkaZnak"/>
    <w:uiPriority w:val="99"/>
    <w:semiHidden/>
    <w:unhideWhenUsed/>
    <w:rsid w:val="003732E7"/>
    <w:rPr>
      <w:rFonts w:ascii="Tahoma" w:hAnsi="Tahoma" w:cs="Tahoma"/>
      <w:sz w:val="16"/>
      <w:szCs w:val="16"/>
    </w:rPr>
  </w:style>
  <w:style w:type="character" w:customStyle="1" w:styleId="TekstdymkaZnak">
    <w:name w:val="Tekst dymka Znak"/>
    <w:basedOn w:val="Domylnaczcionkaakapitu"/>
    <w:link w:val="Tekstdymka"/>
    <w:uiPriority w:val="99"/>
    <w:semiHidden/>
    <w:rsid w:val="003732E7"/>
    <w:rPr>
      <w:rFonts w:ascii="Tahoma" w:hAnsi="Tahoma" w:cs="Tahoma"/>
      <w:sz w:val="16"/>
      <w:szCs w:val="16"/>
      <w:lang w:eastAsia="ar-SA"/>
    </w:rPr>
  </w:style>
  <w:style w:type="paragraph" w:styleId="Poprawka">
    <w:name w:val="Revision"/>
    <w:hidden/>
    <w:uiPriority w:val="99"/>
    <w:semiHidden/>
    <w:rsid w:val="00C8479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294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1718</Words>
  <Characters>10313</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UMOWA  KUPNA – SPRZEDAŻY  NR</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 SPRZEDAŻY  NR</dc:title>
  <dc:creator>Adriana Szlachetka</dc:creator>
  <cp:lastModifiedBy>Ada</cp:lastModifiedBy>
  <cp:revision>3</cp:revision>
  <cp:lastPrinted>2018-04-18T07:30:00Z</cp:lastPrinted>
  <dcterms:created xsi:type="dcterms:W3CDTF">2019-04-11T11:25:00Z</dcterms:created>
  <dcterms:modified xsi:type="dcterms:W3CDTF">2019-04-11T12:19:00Z</dcterms:modified>
</cp:coreProperties>
</file>